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788" w14:textId="77777777" w:rsidR="00B64C70" w:rsidRPr="00B64C70" w:rsidRDefault="00B64C70" w:rsidP="00B64C70">
      <w:pPr>
        <w:rPr>
          <w:b/>
          <w:bCs/>
          <w:iCs/>
        </w:rPr>
      </w:pPr>
      <w:r w:rsidRPr="00B64C70">
        <w:rPr>
          <w:b/>
          <w:bCs/>
          <w:iCs/>
        </w:rPr>
        <w:t>Tájékoztató a szakképesítő bizonyítványmásodlat kiállításáról</w:t>
      </w:r>
    </w:p>
    <w:p w14:paraId="2D6CBEB7" w14:textId="77777777" w:rsidR="00B64C70" w:rsidRPr="00B64C70" w:rsidRDefault="00B64C70" w:rsidP="00B64C70">
      <w:pPr>
        <w:rPr>
          <w:b/>
          <w:bCs/>
          <w:iCs/>
        </w:rPr>
      </w:pPr>
    </w:p>
    <w:p w14:paraId="3FDD31F2" w14:textId="77777777" w:rsidR="00B64C70" w:rsidRPr="00B64C70" w:rsidRDefault="00B64C70" w:rsidP="00B64C70">
      <w:pPr>
        <w:rPr>
          <w:b/>
          <w:bCs/>
          <w:iCs/>
        </w:rPr>
      </w:pPr>
      <w:r w:rsidRPr="00B64C70">
        <w:rPr>
          <w:b/>
          <w:iCs/>
        </w:rPr>
        <w:t>Bizonyítványmásodlatot engedélyezett, sorszámozott bizonyítványnyomtatványon nem lehet kiállítani.</w:t>
      </w:r>
      <w:r w:rsidRPr="00B64C70">
        <w:rPr>
          <w:i/>
          <w:iCs/>
        </w:rPr>
        <w:t xml:space="preserve"> </w:t>
      </w:r>
    </w:p>
    <w:p w14:paraId="23D1E4FC" w14:textId="77777777" w:rsidR="00B64C70" w:rsidRPr="00B64C70" w:rsidRDefault="00B64C70" w:rsidP="00B64C70">
      <w:pPr>
        <w:rPr>
          <w:b/>
          <w:bCs/>
          <w:iCs/>
        </w:rPr>
      </w:pPr>
      <w:r w:rsidRPr="00B64C70">
        <w:rPr>
          <w:iCs/>
        </w:rPr>
        <w:t xml:space="preserve">A </w:t>
      </w:r>
      <w:r w:rsidRPr="00B64C70">
        <w:rPr>
          <w:b/>
          <w:iCs/>
        </w:rPr>
        <w:t>2010.01.29-ét megelőző időszakban</w:t>
      </w:r>
      <w:r w:rsidRPr="00B64C70">
        <w:rPr>
          <w:iCs/>
        </w:rPr>
        <w:t xml:space="preserve"> kiállított szakképesítő bizonyítványokról kérelemre – a törzslap alapján a vizsgaszervező, </w:t>
      </w:r>
      <w:proofErr w:type="gramStart"/>
      <w:r w:rsidRPr="00B64C70">
        <w:rPr>
          <w:iCs/>
        </w:rPr>
        <w:t>illetve</w:t>
      </w:r>
      <w:proofErr w:type="gramEnd"/>
      <w:r w:rsidRPr="00B64C70">
        <w:rPr>
          <w:iCs/>
        </w:rPr>
        <w:t xml:space="preserve"> ha a vizsgaszervező jogutód nélkül megszűnt vagy a vizsgaszervező iratai megsemmisültek, a kiállító vizsgaszervező székhelye szerint illetékes főjegyző állít ki bizonyítványmásodlatot. </w:t>
      </w:r>
      <w:r w:rsidRPr="00B64C70">
        <w:rPr>
          <w:i/>
          <w:iCs/>
        </w:rPr>
        <w:t>[20/2007. (V. 21.) SZMM rendelet 32. § (7); 26/2001. (VII. 27.) OM rendelet 37. § (6)]</w:t>
      </w:r>
    </w:p>
    <w:p w14:paraId="464A69BE" w14:textId="77777777" w:rsidR="00B64C70" w:rsidRPr="00B64C70" w:rsidRDefault="00B64C70" w:rsidP="00B64C70">
      <w:pPr>
        <w:rPr>
          <w:i/>
          <w:iCs/>
        </w:rPr>
      </w:pPr>
      <w:r w:rsidRPr="00B64C70">
        <w:rPr>
          <w:b/>
          <w:iCs/>
        </w:rPr>
        <w:t>Törzslap hiányában</w:t>
      </w:r>
      <w:r w:rsidRPr="00B64C70">
        <w:rPr>
          <w:iCs/>
        </w:rPr>
        <w:t xml:space="preserve"> a bizonyítvány megszerzését és tartalmát igazoló közokirat (személyi igazolvány, munkakönyv, munkaügyi nyilvántartás stb.) alapján a vizsgaszervező vezetője pótbizonyítványt állít ki. A pótbizonyítványban azokat az adatokat lehet feltüntetni, amelyek a kiállítás alapjául szolgáló közokiratból megállapíthatók. </w:t>
      </w:r>
      <w:r w:rsidRPr="00B64C70">
        <w:rPr>
          <w:i/>
          <w:iCs/>
        </w:rPr>
        <w:t>[20/2007. (V. 21.) SZMM rendelet 32. § (8); 26/2001. (VII. 27.) OM rendelet 37. § (7)]</w:t>
      </w:r>
    </w:p>
    <w:p w14:paraId="2FC781D4" w14:textId="77777777" w:rsidR="00B64C70" w:rsidRPr="00B64C70" w:rsidRDefault="00B64C70" w:rsidP="00B64C70">
      <w:pPr>
        <w:rPr>
          <w:b/>
          <w:bCs/>
          <w:iCs/>
        </w:rPr>
      </w:pPr>
    </w:p>
    <w:p w14:paraId="13CC79C2" w14:textId="77777777" w:rsidR="00B64C70" w:rsidRPr="00B64C70" w:rsidRDefault="00B64C70" w:rsidP="00B64C70">
      <w:pPr>
        <w:rPr>
          <w:iCs/>
        </w:rPr>
      </w:pPr>
      <w:r w:rsidRPr="00B64C70">
        <w:rPr>
          <w:b/>
          <w:bCs/>
          <w:iCs/>
        </w:rPr>
        <w:t xml:space="preserve">2010.01.29. és 2012.01.01 közötti időszakban </w:t>
      </w:r>
      <w:r w:rsidRPr="00B64C70">
        <w:rPr>
          <w:iCs/>
        </w:rPr>
        <w:t xml:space="preserve">a nyilvántartás alapján az elveszett, ellopott, megrongálódott vagy megsemmisült bizonyítványról bizonyítványmásodlatot állít ki kérelemre az Állami Szakképzési és Felnőttképzési Hivatal. </w:t>
      </w:r>
      <w:r w:rsidRPr="00B64C70">
        <w:rPr>
          <w:i/>
          <w:iCs/>
        </w:rPr>
        <w:t>[1993. évi LXXVI. törvény 6. § (3)-(5)]</w:t>
      </w:r>
    </w:p>
    <w:p w14:paraId="2667D5DA" w14:textId="77777777" w:rsidR="00B64C70" w:rsidRPr="00B64C70" w:rsidRDefault="00B64C70" w:rsidP="00B64C70">
      <w:pPr>
        <w:rPr>
          <w:i/>
          <w:iCs/>
        </w:rPr>
      </w:pPr>
    </w:p>
    <w:p w14:paraId="7883E5E2" w14:textId="77777777" w:rsidR="00B64C70" w:rsidRPr="00B64C70" w:rsidRDefault="00B64C70" w:rsidP="00B64C70">
      <w:pPr>
        <w:rPr>
          <w:b/>
          <w:bCs/>
          <w:iCs/>
        </w:rPr>
      </w:pPr>
      <w:r w:rsidRPr="00B64C70">
        <w:rPr>
          <w:b/>
          <w:bCs/>
          <w:iCs/>
        </w:rPr>
        <w:t xml:space="preserve">2012. január 1-ét követően </w:t>
      </w:r>
      <w:r w:rsidRPr="00B64C70">
        <w:rPr>
          <w:iCs/>
        </w:rPr>
        <w:t>az elveszett, ellopott, megrongálódott vagy megsemmisült bizonyítványról bizonyítványmásodlatot állít ki kérelemre az állami szakképzési és felnőttképzési szerv. [</w:t>
      </w:r>
      <w:r w:rsidRPr="00B64C70">
        <w:rPr>
          <w:bCs/>
          <w:i/>
          <w:iCs/>
        </w:rPr>
        <w:t>2011. évi CLXXXVII. törvény 74. §</w:t>
      </w:r>
      <w:r w:rsidRPr="00B64C70">
        <w:rPr>
          <w:i/>
          <w:iCs/>
        </w:rPr>
        <w:t xml:space="preserve"> (5)</w:t>
      </w:r>
      <w:r w:rsidRPr="00B64C70">
        <w:rPr>
          <w:iCs/>
        </w:rPr>
        <w:t>]</w:t>
      </w:r>
    </w:p>
    <w:p w14:paraId="7716F932" w14:textId="77777777" w:rsidR="00B64C70" w:rsidRPr="00B64C70" w:rsidRDefault="00B64C70" w:rsidP="00B64C70">
      <w:pPr>
        <w:rPr>
          <w:b/>
          <w:bCs/>
          <w:iCs/>
        </w:rPr>
      </w:pPr>
      <w:r w:rsidRPr="00B64C70">
        <w:rPr>
          <w:iCs/>
        </w:rPr>
        <w:t>Az illetékekről szóló 1990. évi XCIII. törvény mellékletének VIII. pontja értelmében az iskolai bizonyítvány továbbá a tanfolyami bizonyítvány másolatának, másodlatának kiállításáért 2000 forint illetéket kell fizetni.</w:t>
      </w:r>
    </w:p>
    <w:p w14:paraId="4762FB29" w14:textId="77777777" w:rsidR="00B64C70" w:rsidRPr="00B64C70" w:rsidRDefault="00B64C70" w:rsidP="00B64C70">
      <w:pPr>
        <w:rPr>
          <w:b/>
          <w:bCs/>
          <w:iCs/>
        </w:rPr>
      </w:pPr>
      <w:r w:rsidRPr="00B64C70">
        <w:rPr>
          <w:b/>
          <w:iCs/>
        </w:rPr>
        <w:t xml:space="preserve">Névváltozás esetén </w:t>
      </w:r>
      <w:r w:rsidRPr="00B64C70">
        <w:rPr>
          <w:iCs/>
        </w:rPr>
        <w:t xml:space="preserve">a volt tanuló kérelmére, az engedélyező okirat alapján a megváltozott nevet a törzslapra be kell jegyezni, és az eredeti iskolai bizonyítványról – beleértve az érettségi vizsgáról és a szakmai vizsgáról kiállított bizonyítványt is – bizonyítványmásodlatot kell kiadni. Az eredeti bizonyítványt meg kell semmisíteni, vagy – ha tulajdonosa kéri – az „ÉRVÉNYTELEN” felirattal vagy iratlyukasztóval történő kilyukasztással </w:t>
      </w:r>
      <w:proofErr w:type="spellStart"/>
      <w:r w:rsidRPr="00B64C70">
        <w:rPr>
          <w:iCs/>
        </w:rPr>
        <w:t>érvényteleníteni</w:t>
      </w:r>
      <w:proofErr w:type="spellEnd"/>
      <w:r w:rsidRPr="00B64C70">
        <w:rPr>
          <w:iCs/>
        </w:rPr>
        <w:t xml:space="preserve"> kell, és vissza kell adni a tulajdonosának.</w:t>
      </w:r>
      <w:r w:rsidRPr="00B64C70">
        <w:rPr>
          <w:i/>
          <w:iCs/>
        </w:rPr>
        <w:t xml:space="preserve"> [</w:t>
      </w:r>
      <w:r w:rsidRPr="00B64C70">
        <w:rPr>
          <w:bCs/>
          <w:i/>
          <w:iCs/>
        </w:rPr>
        <w:t>20/2012. (VIII. 31.) EMMI rendelet 113. § (2)]</w:t>
      </w:r>
    </w:p>
    <w:p w14:paraId="3B4A2172" w14:textId="77777777" w:rsidR="00B64C70" w:rsidRPr="00B64C70" w:rsidRDefault="00B64C70" w:rsidP="00B64C70">
      <w:pPr>
        <w:rPr>
          <w:b/>
          <w:bCs/>
          <w:iCs/>
        </w:rPr>
      </w:pPr>
    </w:p>
    <w:p w14:paraId="25F1EC2E" w14:textId="77777777" w:rsidR="00B64C70" w:rsidRPr="00B64C70" w:rsidRDefault="00B64C70" w:rsidP="00B64C70">
      <w:pPr>
        <w:rPr>
          <w:b/>
          <w:bCs/>
          <w:iCs/>
        </w:rPr>
      </w:pPr>
    </w:p>
    <w:p w14:paraId="4CFE6B6A" w14:textId="77777777" w:rsidR="00B64C70" w:rsidRPr="00B64C70" w:rsidRDefault="00B64C70" w:rsidP="00B64C70">
      <w:pPr>
        <w:rPr>
          <w:iCs/>
        </w:rPr>
      </w:pPr>
      <w:r w:rsidRPr="00B64C70">
        <w:rPr>
          <w:b/>
          <w:bCs/>
          <w:iCs/>
        </w:rPr>
        <w:t>A szakképesítő bizonyítványmásodlat kiadásának folyamata az NSZFH-</w:t>
      </w:r>
      <w:proofErr w:type="spellStart"/>
      <w:r w:rsidRPr="00B64C70">
        <w:rPr>
          <w:b/>
          <w:bCs/>
          <w:iCs/>
        </w:rPr>
        <w:t>nál</w:t>
      </w:r>
      <w:proofErr w:type="spellEnd"/>
    </w:p>
    <w:p w14:paraId="576B9F04" w14:textId="3BFFD795" w:rsidR="00B64C70" w:rsidRPr="00B64C70" w:rsidRDefault="00B64C70" w:rsidP="00B64C70">
      <w:pPr>
        <w:rPr>
          <w:iCs/>
        </w:rPr>
      </w:pPr>
      <w:r w:rsidRPr="00B64C70">
        <w:rPr>
          <w:iCs/>
        </w:rPr>
        <w:t xml:space="preserve">A bizonyítványmásodlat kiállításához egy kérelemre </w:t>
      </w:r>
      <w:r w:rsidRPr="00B64C70">
        <w:rPr>
          <w:iCs/>
          <w:u w:val="single"/>
        </w:rPr>
        <w:t>(</w:t>
      </w:r>
      <w:r w:rsidRPr="00B64C70">
        <w:rPr>
          <w:iCs/>
          <w:color w:val="0070C0"/>
          <w:u w:val="single"/>
        </w:rPr>
        <w:t>innen tölthető le</w:t>
      </w:r>
      <w:r w:rsidRPr="00B64C70">
        <w:rPr>
          <w:iCs/>
        </w:rPr>
        <w:t xml:space="preserve">) van szükség, melyet értelemszerűen kitöltve, postai úton az NSZFH Törzslapnyilvántartás 1428 Budapest, Pf. 28. címre kell elküldeni. </w:t>
      </w:r>
    </w:p>
    <w:p w14:paraId="56C050AA" w14:textId="77777777" w:rsidR="00B64C70" w:rsidRPr="00B64C70" w:rsidRDefault="00B64C70" w:rsidP="00B64C70">
      <w:pPr>
        <w:rPr>
          <w:iCs/>
          <w:color w:val="0070C0"/>
        </w:rPr>
      </w:pPr>
      <w:r w:rsidRPr="00B64C70">
        <w:rPr>
          <w:iCs/>
        </w:rPr>
        <w:t xml:space="preserve">A hatósági eljárás 2000 forintos illeték kötelezettségét a kérelem benyújtásakor </w:t>
      </w:r>
      <w:proofErr w:type="gramStart"/>
      <w:r w:rsidRPr="00B64C70">
        <w:rPr>
          <w:iCs/>
        </w:rPr>
        <w:t>illetékbélyeggel,</w:t>
      </w:r>
      <w:proofErr w:type="gramEnd"/>
      <w:r w:rsidRPr="00B64C70">
        <w:rPr>
          <w:iCs/>
        </w:rPr>
        <w:t xml:space="preserve"> vagy utalással is teljesíthetik.</w:t>
      </w:r>
    </w:p>
    <w:p w14:paraId="2AE37F66" w14:textId="77777777" w:rsidR="00B64C70" w:rsidRPr="00B64C70" w:rsidRDefault="00B64C70" w:rsidP="00B64C70">
      <w:pPr>
        <w:rPr>
          <w:iCs/>
        </w:rPr>
      </w:pPr>
      <w:r w:rsidRPr="00B64C70">
        <w:rPr>
          <w:iCs/>
        </w:rPr>
        <w:lastRenderedPageBreak/>
        <w:t xml:space="preserve">A kiállított bizonyítványmásodlatot a kérelemben szereplő névre és címre továbbítjuk tértivevénnyel. </w:t>
      </w:r>
    </w:p>
    <w:p w14:paraId="749B2645" w14:textId="77777777" w:rsidR="00B64C70" w:rsidRPr="00B64C70" w:rsidRDefault="00B64C70" w:rsidP="00B64C70">
      <w:pPr>
        <w:rPr>
          <w:iCs/>
        </w:rPr>
      </w:pPr>
      <w:r w:rsidRPr="00B64C70">
        <w:rPr>
          <w:iCs/>
        </w:rPr>
        <w:t xml:space="preserve">Amennyiben további szakmai kérdései lennének, a 06-1-431-65-65-ös telefonszámon vagy a </w:t>
      </w:r>
      <w:hyperlink r:id="rId5" w:history="1">
        <w:r w:rsidRPr="00B64C70">
          <w:rPr>
            <w:rStyle w:val="Hiperhivatkozs"/>
            <w:iCs/>
          </w:rPr>
          <w:t>torzslapnyilvantarto@lab.hu</w:t>
        </w:r>
      </w:hyperlink>
      <w:r w:rsidRPr="00B64C70">
        <w:rPr>
          <w:iCs/>
        </w:rPr>
        <w:t xml:space="preserve"> email-címen érdeklődhet.</w:t>
      </w:r>
    </w:p>
    <w:p w14:paraId="7F182A6F" w14:textId="77777777" w:rsidR="00B64C70" w:rsidRPr="00B64C70" w:rsidRDefault="00B64C70" w:rsidP="00B64C70">
      <w:pPr>
        <w:rPr>
          <w:b/>
          <w:bCs/>
          <w:iCs/>
        </w:rPr>
      </w:pPr>
    </w:p>
    <w:p w14:paraId="5D20F0D0" w14:textId="77777777" w:rsidR="00B64C70" w:rsidRPr="00B64C70" w:rsidRDefault="00B64C70" w:rsidP="00B64C70">
      <w:pPr>
        <w:rPr>
          <w:b/>
          <w:iCs/>
        </w:rPr>
      </w:pPr>
      <w:r w:rsidRPr="00B64C70">
        <w:rPr>
          <w:b/>
          <w:bCs/>
          <w:iCs/>
        </w:rPr>
        <w:t>Az illetékfizetés módja</w:t>
      </w:r>
    </w:p>
    <w:p w14:paraId="53C34B94" w14:textId="77777777" w:rsidR="00B64C70" w:rsidRPr="00B64C70" w:rsidRDefault="00B64C70" w:rsidP="00B64C70">
      <w:pPr>
        <w:rPr>
          <w:iCs/>
        </w:rPr>
      </w:pPr>
      <w:r w:rsidRPr="00B64C70">
        <w:rPr>
          <w:iCs/>
        </w:rPr>
        <w:t xml:space="preserve">Az illetékekről szóló 1990. évi XCIII. törvény </w:t>
      </w:r>
      <w:r w:rsidRPr="00B64C70">
        <w:rPr>
          <w:bCs/>
          <w:iCs/>
        </w:rPr>
        <w:t>73.</w:t>
      </w:r>
      <w:r w:rsidRPr="00B64C70">
        <w:rPr>
          <w:b/>
          <w:bCs/>
          <w:iCs/>
        </w:rPr>
        <w:t xml:space="preserve"> </w:t>
      </w:r>
      <w:r w:rsidRPr="00B64C70">
        <w:rPr>
          <w:bCs/>
          <w:iCs/>
        </w:rPr>
        <w:t>§</w:t>
      </w:r>
      <w:r w:rsidRPr="00B64C70">
        <w:rPr>
          <w:b/>
          <w:bCs/>
          <w:iCs/>
        </w:rPr>
        <w:t xml:space="preserve"> </w:t>
      </w:r>
      <w:r w:rsidRPr="00B64C70">
        <w:rPr>
          <w:iCs/>
        </w:rPr>
        <w:t>(1)</w:t>
      </w:r>
      <w:r w:rsidRPr="00B64C70">
        <w:rPr>
          <w:iCs/>
          <w:vertAlign w:val="superscript"/>
        </w:rPr>
        <w:t xml:space="preserve"> </w:t>
      </w:r>
      <w:r w:rsidRPr="00B64C70">
        <w:rPr>
          <w:iCs/>
        </w:rPr>
        <w:t>A közigazgatási hatósági eljárási illetéket</w:t>
      </w:r>
    </w:p>
    <w:p w14:paraId="06375BD0" w14:textId="77777777" w:rsidR="00B64C70" w:rsidRPr="00B64C70" w:rsidRDefault="00B64C70" w:rsidP="00B64C70">
      <w:pPr>
        <w:numPr>
          <w:ilvl w:val="0"/>
          <w:numId w:val="1"/>
        </w:numPr>
        <w:rPr>
          <w:iCs/>
        </w:rPr>
      </w:pPr>
      <w:bookmarkStart w:id="0" w:name="pr743"/>
      <w:bookmarkEnd w:id="0"/>
      <w:r w:rsidRPr="00B64C70">
        <w:rPr>
          <w:iCs/>
        </w:rPr>
        <w:t>az eljárás megindításakor az eljárást kezdeményező iraton illetékbélyeggel vagy</w:t>
      </w:r>
    </w:p>
    <w:p w14:paraId="14C9F562" w14:textId="77777777" w:rsidR="00B64C70" w:rsidRPr="00B64C70" w:rsidRDefault="00B64C70" w:rsidP="00B64C70">
      <w:pPr>
        <w:numPr>
          <w:ilvl w:val="0"/>
          <w:numId w:val="1"/>
        </w:numPr>
        <w:rPr>
          <w:iCs/>
        </w:rPr>
      </w:pPr>
      <w:bookmarkStart w:id="1" w:name="pr744"/>
      <w:bookmarkEnd w:id="1"/>
      <w:r w:rsidRPr="00B64C70">
        <w:rPr>
          <w:iCs/>
        </w:rPr>
        <w:t xml:space="preserve">a „törzslapnyilvántartás” szó feltüntetése mellett banki átutalással </w:t>
      </w:r>
      <w:bookmarkStart w:id="2" w:name="pr745"/>
      <w:bookmarkEnd w:id="2"/>
      <w:r w:rsidRPr="00B64C70">
        <w:rPr>
          <w:iCs/>
        </w:rPr>
        <w:t>is megfizetheti.</w:t>
      </w:r>
    </w:p>
    <w:p w14:paraId="0155DCB3" w14:textId="77777777" w:rsidR="00B64C70" w:rsidRDefault="00B64C70" w:rsidP="00B64C70">
      <w:pPr>
        <w:rPr>
          <w:iCs/>
        </w:rPr>
      </w:pPr>
    </w:p>
    <w:p w14:paraId="6F0DCABA" w14:textId="17C5262A" w:rsidR="00B64C70" w:rsidRPr="00B64C70" w:rsidRDefault="00B64C70" w:rsidP="00B64C70">
      <w:pPr>
        <w:rPr>
          <w:iCs/>
        </w:rPr>
      </w:pPr>
      <w:r w:rsidRPr="00B64C70">
        <w:rPr>
          <w:iCs/>
        </w:rPr>
        <w:t>Nemzeti Szakképzési és Felnőttképzési Hivatal, Vizsgaközpont</w:t>
      </w:r>
    </w:p>
    <w:p w14:paraId="7F27316F" w14:textId="77777777" w:rsidR="00B64C70" w:rsidRPr="00B64C70" w:rsidRDefault="00B64C70" w:rsidP="00B64C70">
      <w:pPr>
        <w:rPr>
          <w:iCs/>
        </w:rPr>
      </w:pPr>
      <w:r w:rsidRPr="00B64C70">
        <w:rPr>
          <w:iCs/>
        </w:rPr>
        <w:t>1085 Budapest, Baross u. 52.</w:t>
      </w:r>
    </w:p>
    <w:p w14:paraId="1DA076DF" w14:textId="77777777" w:rsidR="00B64C70" w:rsidRPr="00B64C70" w:rsidRDefault="00B64C70" w:rsidP="00B64C70">
      <w:pPr>
        <w:rPr>
          <w:iCs/>
        </w:rPr>
      </w:pPr>
      <w:hyperlink r:id="rId6" w:history="1">
        <w:r w:rsidRPr="00B64C70">
          <w:rPr>
            <w:rStyle w:val="Hiperhivatkozs"/>
            <w:iCs/>
          </w:rPr>
          <w:t>vizsgakozpont@nive.hu</w:t>
        </w:r>
      </w:hyperlink>
    </w:p>
    <w:p w14:paraId="2FFD131E" w14:textId="77777777" w:rsidR="00B64C70" w:rsidRPr="00B64C70" w:rsidRDefault="00B64C70" w:rsidP="00B64C70">
      <w:pPr>
        <w:rPr>
          <w:iCs/>
        </w:rPr>
      </w:pPr>
      <w:hyperlink r:id="rId7" w:history="1">
        <w:r w:rsidRPr="00B64C70">
          <w:rPr>
            <w:rStyle w:val="Hiperhivatkozs"/>
            <w:iCs/>
          </w:rPr>
          <w:t>+36 1 477 5659</w:t>
        </w:r>
      </w:hyperlink>
    </w:p>
    <w:p w14:paraId="0658D9F0" w14:textId="5B16E111" w:rsidR="00D90088" w:rsidRPr="00B64C70" w:rsidRDefault="00B64C70" w:rsidP="00B64C70">
      <w:r>
        <w:t>Forrás: nive.hu</w:t>
      </w:r>
    </w:p>
    <w:sectPr w:rsidR="00D90088" w:rsidRPr="00B6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758"/>
    <w:multiLevelType w:val="hybridMultilevel"/>
    <w:tmpl w:val="D362F92C"/>
    <w:lvl w:ilvl="0" w:tplc="040E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58453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19"/>
    <w:rsid w:val="00950119"/>
    <w:rsid w:val="00B64C70"/>
    <w:rsid w:val="00D90088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8225"/>
  <w15:chartTrackingRefBased/>
  <w15:docId w15:val="{69D9E82C-6C6F-4EFD-A1D2-D78A333A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C7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4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614775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zsgakozpont@nive.hu" TargetMode="External"/><Relationship Id="rId5" Type="http://schemas.openxmlformats.org/officeDocument/2006/relationships/hyperlink" Target="mailto:torzslapnyilvantarto@lab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3032</Characters>
  <Application>Microsoft Office Word</Application>
  <DocSecurity>0</DocSecurity>
  <Lines>25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Telepítő4</cp:lastModifiedBy>
  <cp:revision>2</cp:revision>
  <dcterms:created xsi:type="dcterms:W3CDTF">2017-08-31T11:08:00Z</dcterms:created>
  <dcterms:modified xsi:type="dcterms:W3CDTF">2023-07-04T13:43:00Z</dcterms:modified>
</cp:coreProperties>
</file>