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8B" w:rsidRPr="003B498B" w:rsidRDefault="006664F7" w:rsidP="006664F7">
      <w:pPr>
        <w:spacing w:after="120"/>
        <w:jc w:val="center"/>
        <w:rPr>
          <w:b/>
          <w:sz w:val="28"/>
        </w:rPr>
      </w:pPr>
      <w:r>
        <w:rPr>
          <w:b/>
          <w:sz w:val="28"/>
        </w:rPr>
        <w:br/>
      </w:r>
      <w:r w:rsidR="00C862E5" w:rsidRPr="003B498B">
        <w:rPr>
          <w:b/>
          <w:sz w:val="28"/>
        </w:rPr>
        <w:t>Tájékoztató</w:t>
      </w:r>
      <w:r w:rsidR="00A52F3B">
        <w:rPr>
          <w:b/>
          <w:sz w:val="28"/>
        </w:rPr>
        <w:t xml:space="preserve"> és vállalkozási feltételek</w:t>
      </w:r>
    </w:p>
    <w:p w:rsidR="003B498B" w:rsidRPr="003B498B" w:rsidRDefault="00C862E5" w:rsidP="006664F7">
      <w:pPr>
        <w:spacing w:after="120"/>
        <w:jc w:val="center"/>
        <w:rPr>
          <w:b/>
          <w:sz w:val="28"/>
        </w:rPr>
      </w:pPr>
      <w:r w:rsidRPr="003B498B">
        <w:rPr>
          <w:b/>
          <w:sz w:val="28"/>
        </w:rPr>
        <w:t xml:space="preserve"> a közúti közlekedési ágazatban használt önjáró emelő- és rakodógépek kezelőinek képzéséről és vizsgáztatásáról szóló, 40/2009. (VIII. 31.) KHEM rendelet szerinti sz</w:t>
      </w:r>
      <w:r w:rsidR="003B498B" w:rsidRPr="003B498B">
        <w:rPr>
          <w:b/>
          <w:sz w:val="28"/>
        </w:rPr>
        <w:t>aktanfolyamokról és vizsgákról,</w:t>
      </w:r>
    </w:p>
    <w:p w:rsidR="003B498B" w:rsidRPr="003B498B" w:rsidRDefault="00C862E5" w:rsidP="006664F7">
      <w:pPr>
        <w:spacing w:after="120"/>
        <w:jc w:val="center"/>
        <w:rPr>
          <w:b/>
          <w:sz w:val="28"/>
        </w:rPr>
      </w:pPr>
      <w:r w:rsidRPr="003B498B">
        <w:rPr>
          <w:b/>
          <w:sz w:val="28"/>
        </w:rPr>
        <w:t>a közlekedési szakember képzésben résztvevők szá</w:t>
      </w:r>
      <w:r w:rsidR="003B498B" w:rsidRPr="003B498B">
        <w:rPr>
          <w:b/>
          <w:sz w:val="28"/>
        </w:rPr>
        <w:t>mára.</w:t>
      </w:r>
    </w:p>
    <w:p w:rsidR="0080685F" w:rsidRPr="003B498B" w:rsidRDefault="00C862E5" w:rsidP="006664F7">
      <w:pPr>
        <w:spacing w:after="120"/>
        <w:jc w:val="center"/>
        <w:rPr>
          <w:b/>
          <w:sz w:val="28"/>
        </w:rPr>
      </w:pPr>
      <w:r w:rsidRPr="003B498B">
        <w:rPr>
          <w:b/>
          <w:sz w:val="28"/>
        </w:rPr>
        <w:t>(24/2005. (IV. 21.) GKM rendelet 2. számú melléklete szerint.)</w:t>
      </w:r>
    </w:p>
    <w:p w:rsidR="003B498B" w:rsidRDefault="003B498B" w:rsidP="006664F7">
      <w:pPr>
        <w:spacing w:after="120"/>
      </w:pPr>
    </w:p>
    <w:p w:rsidR="003B498B" w:rsidRPr="00800A78" w:rsidRDefault="00800A78" w:rsidP="006664F7">
      <w:pPr>
        <w:spacing w:after="120"/>
        <w:jc w:val="both"/>
        <w:rPr>
          <w:b/>
        </w:rPr>
      </w:pPr>
      <w:r w:rsidRPr="00800A78">
        <w:rPr>
          <w:b/>
        </w:rPr>
        <w:t xml:space="preserve">1. </w:t>
      </w:r>
      <w:r w:rsidR="003B498B" w:rsidRPr="00800A78">
        <w:rPr>
          <w:b/>
        </w:rPr>
        <w:t>A képző szerv megnevezése, címe, e-mail címe és telefonszáma, honlapjának címe:</w:t>
      </w:r>
    </w:p>
    <w:p w:rsidR="003B498B" w:rsidRDefault="003B498B" w:rsidP="006664F7">
      <w:pPr>
        <w:spacing w:after="120"/>
        <w:jc w:val="both"/>
      </w:pPr>
      <w:r>
        <w:t>Teljes név: Kapos Bróker Befektetési Tanácsadó Korlátolt Felelősségű Társaság</w:t>
      </w:r>
    </w:p>
    <w:p w:rsidR="003B498B" w:rsidRDefault="003B498B" w:rsidP="006664F7">
      <w:pPr>
        <w:spacing w:after="120"/>
        <w:jc w:val="both"/>
      </w:pPr>
      <w:r>
        <w:t>Rövidített név: Kapos Bróker Kft.</w:t>
      </w:r>
    </w:p>
    <w:p w:rsidR="003B498B" w:rsidRDefault="003B498B" w:rsidP="006664F7">
      <w:pPr>
        <w:spacing w:after="120"/>
        <w:jc w:val="both"/>
      </w:pPr>
      <w:r>
        <w:t xml:space="preserve">Cím: </w:t>
      </w:r>
      <w:r w:rsidR="00CB5CAD">
        <w:t>1064 Budapest, Szondi u. 51. Alh. 4. em. 16.</w:t>
      </w:r>
    </w:p>
    <w:p w:rsidR="00FE131E" w:rsidRDefault="00FE131E" w:rsidP="006664F7">
      <w:pPr>
        <w:spacing w:after="120"/>
        <w:jc w:val="both"/>
      </w:pPr>
      <w:r>
        <w:t>Ügyfélfogadás és levelezési cím: 7400 Kaposvár, Dózsa György utca 16.</w:t>
      </w:r>
    </w:p>
    <w:p w:rsidR="003B498B" w:rsidRDefault="003B498B" w:rsidP="006664F7">
      <w:pPr>
        <w:spacing w:after="120"/>
        <w:jc w:val="both"/>
      </w:pPr>
      <w:r>
        <w:t xml:space="preserve">E-mail cím: </w:t>
      </w:r>
      <w:hyperlink r:id="rId8" w:history="1">
        <w:r w:rsidRPr="009857F3">
          <w:rPr>
            <w:rStyle w:val="Hiperhivatkozs"/>
          </w:rPr>
          <w:t>vizsgakozpont@kaposbroker.hu</w:t>
        </w:r>
      </w:hyperlink>
    </w:p>
    <w:p w:rsidR="003B498B" w:rsidRDefault="003B498B" w:rsidP="006664F7">
      <w:pPr>
        <w:spacing w:after="120"/>
        <w:jc w:val="both"/>
      </w:pPr>
      <w:r>
        <w:t>Telefonszám: +36-82-419-910</w:t>
      </w:r>
    </w:p>
    <w:p w:rsidR="003B498B" w:rsidRDefault="003B498B" w:rsidP="006664F7">
      <w:pPr>
        <w:spacing w:after="120"/>
        <w:jc w:val="both"/>
      </w:pPr>
      <w:r>
        <w:t xml:space="preserve">Honlap cím: </w:t>
      </w:r>
      <w:hyperlink r:id="rId9" w:history="1">
        <w:r w:rsidRPr="009857F3">
          <w:rPr>
            <w:rStyle w:val="Hiperhivatkozs"/>
          </w:rPr>
          <w:t>www.kaposbroker.hu</w:t>
        </w:r>
      </w:hyperlink>
    </w:p>
    <w:p w:rsidR="00DC701D" w:rsidRDefault="00DC701D" w:rsidP="006664F7">
      <w:pPr>
        <w:spacing w:after="120"/>
        <w:jc w:val="both"/>
      </w:pPr>
    </w:p>
    <w:p w:rsidR="00DC701D" w:rsidRPr="00800A78" w:rsidRDefault="00DC701D" w:rsidP="006664F7">
      <w:pPr>
        <w:spacing w:after="120"/>
        <w:jc w:val="both"/>
        <w:rPr>
          <w:b/>
        </w:rPr>
      </w:pPr>
      <w:r>
        <w:rPr>
          <w:b/>
        </w:rPr>
        <w:t>2</w:t>
      </w:r>
      <w:r w:rsidRPr="00800A78">
        <w:rPr>
          <w:b/>
        </w:rPr>
        <w:t>. Cégforma:</w:t>
      </w:r>
    </w:p>
    <w:p w:rsidR="00DC701D" w:rsidRDefault="00DC701D" w:rsidP="006664F7">
      <w:pPr>
        <w:spacing w:after="120"/>
        <w:jc w:val="both"/>
      </w:pPr>
      <w:r>
        <w:t>Korlátolt Felelősségű Társaság</w:t>
      </w:r>
    </w:p>
    <w:p w:rsidR="00DC701D" w:rsidRDefault="00DC701D" w:rsidP="006664F7">
      <w:pPr>
        <w:spacing w:after="120"/>
        <w:jc w:val="both"/>
      </w:pPr>
    </w:p>
    <w:p w:rsidR="00DC701D" w:rsidRPr="00DC701D" w:rsidRDefault="00DC701D" w:rsidP="006664F7">
      <w:pPr>
        <w:spacing w:after="120"/>
        <w:jc w:val="both"/>
        <w:rPr>
          <w:b/>
        </w:rPr>
      </w:pPr>
      <w:r>
        <w:rPr>
          <w:b/>
        </w:rPr>
        <w:t>3</w:t>
      </w:r>
      <w:r w:rsidRPr="00DC701D">
        <w:rPr>
          <w:b/>
        </w:rPr>
        <w:t>. Cégjegyzékszám:</w:t>
      </w:r>
    </w:p>
    <w:p w:rsidR="00DC701D" w:rsidRDefault="00DC701D" w:rsidP="006664F7">
      <w:pPr>
        <w:spacing w:after="120"/>
        <w:jc w:val="both"/>
      </w:pPr>
      <w:r>
        <w:t>14-09-301853</w:t>
      </w:r>
    </w:p>
    <w:p w:rsidR="00DC701D" w:rsidRDefault="00DC701D" w:rsidP="006664F7">
      <w:pPr>
        <w:spacing w:after="120"/>
        <w:jc w:val="both"/>
      </w:pPr>
    </w:p>
    <w:p w:rsidR="00DC701D" w:rsidRPr="00AB7A3E" w:rsidRDefault="00DC701D" w:rsidP="006664F7">
      <w:pPr>
        <w:spacing w:after="120"/>
        <w:jc w:val="both"/>
        <w:rPr>
          <w:b/>
        </w:rPr>
      </w:pPr>
      <w:r w:rsidRPr="00AB7A3E">
        <w:rPr>
          <w:b/>
        </w:rPr>
        <w:t>4. Az iskolavezető neve, e-mail címe, telefonszáma:</w:t>
      </w:r>
    </w:p>
    <w:p w:rsidR="00DC701D" w:rsidRDefault="007867B2" w:rsidP="006664F7">
      <w:pPr>
        <w:spacing w:after="120"/>
        <w:jc w:val="both"/>
      </w:pPr>
      <w:r>
        <w:t>Harsányi Zoltán</w:t>
      </w:r>
    </w:p>
    <w:p w:rsidR="00AB7A3E" w:rsidRDefault="000D0DFF" w:rsidP="006664F7">
      <w:pPr>
        <w:spacing w:after="120"/>
        <w:jc w:val="both"/>
      </w:pPr>
      <w:hyperlink r:id="rId10" w:history="1">
        <w:r w:rsidR="007867B2">
          <w:rPr>
            <w:rStyle w:val="Hiperhivatkozs"/>
          </w:rPr>
          <w:t>harsanyizoltan77@gmail.com</w:t>
        </w:r>
      </w:hyperlink>
    </w:p>
    <w:p w:rsidR="00AB7A3E" w:rsidRDefault="007867B2" w:rsidP="006664F7">
      <w:pPr>
        <w:spacing w:after="120"/>
        <w:jc w:val="both"/>
      </w:pPr>
      <w:r>
        <w:t>+36-70-369-8942</w:t>
      </w:r>
      <w:bookmarkStart w:id="0" w:name="_GoBack"/>
      <w:bookmarkEnd w:id="0"/>
    </w:p>
    <w:p w:rsidR="00800A78" w:rsidRDefault="00800A78" w:rsidP="006664F7">
      <w:pPr>
        <w:spacing w:after="120"/>
        <w:jc w:val="both"/>
      </w:pPr>
    </w:p>
    <w:p w:rsidR="00800A78" w:rsidRPr="00800A78" w:rsidRDefault="00AB7A3E" w:rsidP="006664F7">
      <w:pPr>
        <w:spacing w:after="120"/>
        <w:jc w:val="both"/>
        <w:rPr>
          <w:b/>
        </w:rPr>
      </w:pPr>
      <w:r>
        <w:rPr>
          <w:b/>
        </w:rPr>
        <w:t>5</w:t>
      </w:r>
      <w:r w:rsidR="00800A78" w:rsidRPr="00800A78">
        <w:rPr>
          <w:b/>
        </w:rPr>
        <w:t>. Ügyfélfogadó címe, elérhetősége:</w:t>
      </w:r>
    </w:p>
    <w:p w:rsidR="003B498B" w:rsidRDefault="003B498B" w:rsidP="006664F7">
      <w:pPr>
        <w:spacing w:after="120"/>
        <w:jc w:val="both"/>
      </w:pPr>
      <w:r>
        <w:t xml:space="preserve">Ügyfélfogadás címe, elérhetősége: 7400 Kaposvár, </w:t>
      </w:r>
      <w:r w:rsidR="00150A90">
        <w:t>Dózsa György utca 16</w:t>
      </w:r>
      <w:r>
        <w:t>., +36-82-419-910</w:t>
      </w:r>
    </w:p>
    <w:p w:rsidR="00800A78" w:rsidRDefault="00800A78" w:rsidP="006664F7">
      <w:pPr>
        <w:spacing w:after="120"/>
        <w:jc w:val="both"/>
      </w:pPr>
      <w:r>
        <w:t>Ügyfélfogadás időpontja: Hétfőtől-péntekig 8:00-16:00 óra között</w:t>
      </w:r>
    </w:p>
    <w:p w:rsidR="00800A78" w:rsidRDefault="000D0DFF" w:rsidP="006664F7">
      <w:pPr>
        <w:spacing w:after="120"/>
        <w:jc w:val="both"/>
      </w:pPr>
      <w:hyperlink r:id="rId11" w:history="1">
        <w:r w:rsidR="00DC701D" w:rsidRPr="009857F3">
          <w:rPr>
            <w:rStyle w:val="Hiperhivatkozs"/>
          </w:rPr>
          <w:t>http://www.kaposbroker.hu/elerhetosegek.html</w:t>
        </w:r>
      </w:hyperlink>
    </w:p>
    <w:p w:rsidR="00AB7A3E" w:rsidRDefault="00AB7A3E" w:rsidP="006664F7">
      <w:pPr>
        <w:spacing w:after="120"/>
        <w:jc w:val="both"/>
      </w:pPr>
    </w:p>
    <w:p w:rsidR="00AB7A3E" w:rsidRPr="00B06EC7" w:rsidRDefault="00AB7A3E" w:rsidP="006664F7">
      <w:pPr>
        <w:spacing w:after="120"/>
        <w:jc w:val="both"/>
        <w:rPr>
          <w:b/>
        </w:rPr>
      </w:pPr>
      <w:r w:rsidRPr="00B06EC7">
        <w:rPr>
          <w:b/>
        </w:rPr>
        <w:lastRenderedPageBreak/>
        <w:t>6. Telephely(ek) címe, telefonszáma:</w:t>
      </w:r>
    </w:p>
    <w:p w:rsidR="00AB7A3E" w:rsidRDefault="000D0DFF" w:rsidP="006664F7">
      <w:pPr>
        <w:spacing w:after="120"/>
        <w:jc w:val="both"/>
      </w:pPr>
      <w:hyperlink r:id="rId12" w:history="1">
        <w:r w:rsidR="00AB7A3E" w:rsidRPr="009857F3">
          <w:rPr>
            <w:rStyle w:val="Hiperhivatkozs"/>
          </w:rPr>
          <w:t>http://www.kaposbroker.hu/elerhetosegek.html</w:t>
        </w:r>
      </w:hyperlink>
    </w:p>
    <w:p w:rsidR="00AB7A3E" w:rsidRDefault="00AB7A3E" w:rsidP="006664F7">
      <w:pPr>
        <w:spacing w:after="120"/>
        <w:jc w:val="both"/>
      </w:pPr>
    </w:p>
    <w:p w:rsidR="00AB7A3E" w:rsidRPr="00AB7A3E" w:rsidRDefault="00AB7A3E" w:rsidP="006664F7">
      <w:pPr>
        <w:spacing w:after="120"/>
        <w:jc w:val="both"/>
        <w:rPr>
          <w:b/>
        </w:rPr>
      </w:pPr>
      <w:r w:rsidRPr="00AB7A3E">
        <w:rPr>
          <w:b/>
        </w:rPr>
        <w:t>7. A szaktanfolyamra való felvétel módja:</w:t>
      </w:r>
    </w:p>
    <w:p w:rsidR="00AB7A3E" w:rsidRDefault="00AB7A3E" w:rsidP="006664F7">
      <w:pPr>
        <w:spacing w:after="120"/>
        <w:jc w:val="both"/>
      </w:pPr>
      <w:r>
        <w:t xml:space="preserve">A közúti közlekedési ágazatban használt önjáró emelő- és rakodógépek kezelőinek képzéséről és vizsgáztatásáról szóló, 40/2009. (VIII. 31.) KHEM rendelet szerint:  </w:t>
      </w:r>
    </w:p>
    <w:p w:rsidR="00AB7A3E" w:rsidRDefault="00AB7A3E" w:rsidP="006664F7">
      <w:pPr>
        <w:spacing w:after="120"/>
        <w:jc w:val="both"/>
      </w:pPr>
      <w:r>
        <w:t xml:space="preserve">„4. § (1) A gépkezelők képzése szaktanfolyamon történik. </w:t>
      </w:r>
    </w:p>
    <w:p w:rsidR="00AB7A3E" w:rsidRDefault="00AB7A3E" w:rsidP="006664F7">
      <w:pPr>
        <w:spacing w:after="120"/>
        <w:jc w:val="both"/>
      </w:pPr>
      <w:r>
        <w:t xml:space="preserve">(2) Szaktanfolyamra az jelentkezhet, aki </w:t>
      </w:r>
    </w:p>
    <w:p w:rsidR="00AB7A3E" w:rsidRDefault="00AB7A3E" w:rsidP="006664F7">
      <w:pPr>
        <w:spacing w:after="120"/>
        <w:jc w:val="both"/>
      </w:pPr>
      <w:r>
        <w:t xml:space="preserve">a) a közúti közlekedésről szóló törvényben meghatározott életkori és egészségügyi feltételeknek megfelel, és </w:t>
      </w:r>
    </w:p>
    <w:p w:rsidR="00AB7A3E" w:rsidRDefault="00AB7A3E" w:rsidP="006664F7">
      <w:pPr>
        <w:spacing w:after="120"/>
        <w:jc w:val="both"/>
      </w:pPr>
      <w:r>
        <w:t xml:space="preserve">b) az Országos Képzési Jegyzékben meghatározott – a megszerezni kívánt gépcsoporthoz tartozó – könnyű- vagy nehézgépkezelői szakképesítéssel rendelkezik, vagy építő- és anyagmozgató gépkezelő szakképesítő vizsgát tett, kivéve, ha már rendelkezik hatályos gépkezelői képesítéssel. </w:t>
      </w:r>
    </w:p>
    <w:p w:rsidR="00AB7A3E" w:rsidRDefault="00AB7A3E" w:rsidP="006664F7">
      <w:pPr>
        <w:spacing w:after="120"/>
        <w:jc w:val="both"/>
      </w:pPr>
      <w:r>
        <w:t xml:space="preserve">(…) </w:t>
      </w:r>
    </w:p>
    <w:p w:rsidR="00AB7A3E" w:rsidRDefault="00AB7A3E" w:rsidP="006664F7">
      <w:pPr>
        <w:spacing w:after="120"/>
        <w:jc w:val="both"/>
      </w:pPr>
      <w:r>
        <w:t xml:space="preserve">(4) A szaktanfolyamon való részvétel kötelező. A szaktanfolyam keretében gépcsoportonként és tanulónként legalább 3 tanóra gyakorlati oktatást, valamint tanfolyamonként 1 óra munkavédelmi és elsősegély oktatást kell tartani, egy tanóra időtartama 45 perc. </w:t>
      </w:r>
    </w:p>
    <w:p w:rsidR="00AB7A3E" w:rsidRDefault="00AB7A3E" w:rsidP="006664F7">
      <w:pPr>
        <w:spacing w:after="120"/>
        <w:jc w:val="both"/>
      </w:pPr>
      <w:r>
        <w:t xml:space="preserve">(…) </w:t>
      </w:r>
    </w:p>
    <w:p w:rsidR="00AB7A3E" w:rsidRDefault="00AB7A3E" w:rsidP="006664F7">
      <w:pPr>
        <w:spacing w:after="120"/>
        <w:jc w:val="both"/>
      </w:pPr>
      <w:r>
        <w:t xml:space="preserve">5. § (1) Vizsgát az tehet, aki </w:t>
      </w:r>
    </w:p>
    <w:p w:rsidR="00AB7A3E" w:rsidRDefault="00AB7A3E" w:rsidP="006664F7">
      <w:pPr>
        <w:spacing w:after="120"/>
        <w:jc w:val="both"/>
      </w:pPr>
      <w:r>
        <w:t xml:space="preserve">a) a közúti közlekedésről szóló törvényben meghatározott életkori és egészségügyi feltételeknek megfelel, valamint </w:t>
      </w:r>
    </w:p>
    <w:p w:rsidR="00AB7A3E" w:rsidRDefault="00AB7A3E" w:rsidP="006664F7">
      <w:pPr>
        <w:spacing w:after="120"/>
        <w:jc w:val="both"/>
      </w:pPr>
      <w:r>
        <w:t xml:space="preserve">b) rendelkezik </w:t>
      </w:r>
    </w:p>
    <w:p w:rsidR="00AB7A3E" w:rsidRDefault="00AB7A3E" w:rsidP="006664F7">
      <w:pPr>
        <w:spacing w:after="120"/>
        <w:jc w:val="both"/>
      </w:pPr>
      <w:r>
        <w:t xml:space="preserve">ba) az Országos Képzési Jegyzékben meghatározott – a megszerezni kívánt gépcsoporthoz tartozó – könnyű- vagy nehézgépkezelői szakképesítéssel, vagy építő- és anyagmozgató gépkezelő szakképesítő vizsga eredményes teljesítését igazoló okmánnyal, és a 4. §-ban meghatározott szaktanfolyamot elvégezte, vagy </w:t>
      </w:r>
    </w:p>
    <w:p w:rsidR="00AB7A3E" w:rsidRDefault="00AB7A3E" w:rsidP="006664F7">
      <w:pPr>
        <w:spacing w:after="120"/>
        <w:jc w:val="both"/>
      </w:pPr>
      <w:r>
        <w:t xml:space="preserve">bb) az építőgépkezelő munkakörök képesítéshez kötéséről és az építőgépkezelők képzéséről szóló 6/1980. (I. 25.) ÉVM–KPM együttes rendelet alapján kiadott építőgépkezelői jogosítvánnyal. </w:t>
      </w:r>
    </w:p>
    <w:p w:rsidR="00AB7A3E" w:rsidRDefault="00AB7A3E" w:rsidP="006664F7">
      <w:pPr>
        <w:spacing w:after="120"/>
        <w:jc w:val="both"/>
      </w:pPr>
      <w:r>
        <w:t xml:space="preserve">(2) Az építőgépkezelő munkakörök képesítéshez kötéséről és az építőgépkezelők képzéséről szóló 6/1980. (I. 25.) ÉVM–KPM együttes rendelet alapján kiállított építőgép-kezelői jogosítványba bejegyzett, adott gépre vonatkozó gépkezelési jogosultság – a 4. §-ban meghatározott szaktanfolyam elvégzése nélkül, gyakorlati vizsga letételével – a 2. melléklet szerinti azonos gépcsoportra terjeszthető ki.” </w:t>
      </w:r>
    </w:p>
    <w:p w:rsidR="00AB7A3E" w:rsidRDefault="00AB7A3E" w:rsidP="006664F7">
      <w:pPr>
        <w:spacing w:after="120"/>
        <w:jc w:val="both"/>
      </w:pPr>
      <w:r>
        <w:t xml:space="preserve">A vizsgára bocsátás további feltétele a tanfolyami és vizsgadíj megfizetése. </w:t>
      </w:r>
    </w:p>
    <w:p w:rsidR="00AB7A3E" w:rsidRDefault="00AB7A3E" w:rsidP="006664F7">
      <w:pPr>
        <w:spacing w:after="120"/>
        <w:jc w:val="both"/>
      </w:pPr>
    </w:p>
    <w:p w:rsidR="00AB7A3E" w:rsidRDefault="00AB7A3E" w:rsidP="006664F7">
      <w:pPr>
        <w:spacing w:after="120"/>
        <w:jc w:val="both"/>
      </w:pPr>
      <w:r>
        <w:t>Amennyiben a tanfolyami és vizsgadíj nem érkezne be a vizsga megkezdéséig a Képző számlájára, úgy a Képző fenntartja a jogát arra, hogy a vizsgatevékenység megkezdését megtiltsa. A tanfolyami és vizsgadíj megfizetésére a Képző ebben az esetben is igényt tart.</w:t>
      </w:r>
    </w:p>
    <w:p w:rsidR="00B06EC7" w:rsidRDefault="00B06EC7" w:rsidP="006664F7">
      <w:pPr>
        <w:spacing w:after="120"/>
        <w:jc w:val="both"/>
      </w:pPr>
    </w:p>
    <w:p w:rsidR="00B7206B" w:rsidRPr="00B06EC7" w:rsidRDefault="00B06EC7" w:rsidP="006664F7">
      <w:pPr>
        <w:spacing w:after="120"/>
        <w:jc w:val="both"/>
        <w:rPr>
          <w:b/>
        </w:rPr>
      </w:pPr>
      <w:r w:rsidRPr="00B06EC7">
        <w:rPr>
          <w:b/>
        </w:rPr>
        <w:t>8. A</w:t>
      </w:r>
      <w:r w:rsidR="00B7206B" w:rsidRPr="00B06EC7">
        <w:rPr>
          <w:b/>
        </w:rPr>
        <w:t xml:space="preserve">z előírt egészségi és PÁV alkalmassági vizsgálatok kategóriánként:  </w:t>
      </w:r>
    </w:p>
    <w:p w:rsidR="00B7206B" w:rsidRDefault="00B06EC7" w:rsidP="006664F7">
      <w:pPr>
        <w:spacing w:after="120"/>
        <w:jc w:val="both"/>
      </w:pPr>
      <w:r>
        <w:t>A</w:t>
      </w:r>
      <w:r w:rsidR="00B7206B">
        <w:t xml:space="preserve"> 33/1998. (VI.24) NM rendelet 12. melléklet szerint</w:t>
      </w:r>
      <w:r>
        <w:t>i</w:t>
      </w:r>
      <w:r w:rsidR="00B7206B">
        <w:t xml:space="preserve"> elsőfokú munkakör</w:t>
      </w:r>
      <w:r>
        <w:t>i</w:t>
      </w:r>
      <w:r w:rsidR="00B7206B">
        <w:t xml:space="preserve"> alkalmasság igazolása a gépcsoport(ok)nak megfelelően, a foglalkozás-egészségügyi</w:t>
      </w:r>
      <w:r>
        <w:t xml:space="preserve"> szakellátó hely orvosa által.</w:t>
      </w:r>
    </w:p>
    <w:p w:rsidR="00B7206B" w:rsidRDefault="00B7206B" w:rsidP="006664F7">
      <w:pPr>
        <w:spacing w:after="120"/>
        <w:jc w:val="both"/>
      </w:pPr>
      <w:r>
        <w:t xml:space="preserve"> </w:t>
      </w:r>
    </w:p>
    <w:p w:rsidR="00B7206B" w:rsidRPr="00B06EC7" w:rsidRDefault="00B7206B" w:rsidP="006664F7">
      <w:pPr>
        <w:spacing w:after="120"/>
        <w:jc w:val="both"/>
        <w:rPr>
          <w:b/>
        </w:rPr>
      </w:pPr>
      <w:r w:rsidRPr="00B06EC7">
        <w:rPr>
          <w:b/>
        </w:rPr>
        <w:t xml:space="preserve">9. </w:t>
      </w:r>
      <w:r w:rsidR="00B06EC7" w:rsidRPr="00B06EC7">
        <w:rPr>
          <w:b/>
        </w:rPr>
        <w:t>A</w:t>
      </w:r>
      <w:r w:rsidRPr="00B06EC7">
        <w:rPr>
          <w:b/>
        </w:rPr>
        <w:t xml:space="preserve"> tanfolyamra történő felvétel és a vizsgára bocsátás feltételei a 7. pont szerint, továbbá: </w:t>
      </w:r>
    </w:p>
    <w:p w:rsidR="00B7206B" w:rsidRDefault="00B7206B" w:rsidP="006664F7">
      <w:pPr>
        <w:spacing w:after="120"/>
        <w:jc w:val="both"/>
      </w:pPr>
      <w:r>
        <w:t>a) az alapfokú iskolai végzettség igazolásának módja:  iskolarendszerben szerzett, legalább a 8. általános</w:t>
      </w:r>
      <w:r w:rsidR="00B06EC7">
        <w:t xml:space="preserve"> </w:t>
      </w:r>
      <w:r>
        <w:t xml:space="preserve">iskolai osztály elvégzését igazoló bizonyítvány (vagy a kibocsátó iskola által kiadott hiteles másodlat) eredetben történő bemutatásával.   </w:t>
      </w:r>
    </w:p>
    <w:p w:rsidR="00B06EC7" w:rsidRDefault="00B06EC7" w:rsidP="006664F7">
      <w:pPr>
        <w:spacing w:after="120"/>
        <w:jc w:val="both"/>
      </w:pPr>
      <w:r w:rsidRPr="00B06EC7">
        <w:t>Alapfokú</w:t>
      </w:r>
      <w:r>
        <w:t xml:space="preserve"> </w:t>
      </w:r>
      <w:r w:rsidRPr="00B06EC7">
        <w:t>iskolai</w:t>
      </w:r>
      <w:r w:rsidRPr="00B06EC7">
        <w:tab/>
      </w:r>
      <w:r>
        <w:t xml:space="preserve"> </w:t>
      </w:r>
      <w:r w:rsidRPr="00B06EC7">
        <w:t>végzettség:</w:t>
      </w:r>
      <w:r>
        <w:t xml:space="preserve"> </w:t>
      </w:r>
      <w:r w:rsidRPr="00B06EC7">
        <w:t>a</w:t>
      </w:r>
      <w:r>
        <w:t xml:space="preserve"> közoktatásról szóló törvény szerinti alapfokú iskolai végzettség, vagy a külföldi bizonyítványok és oklevelek elismeréséről szóló törvény szerinti azzal azonos végzettségi szintnek megfelelő külföldön szerzett iskolai végzettség. (Utóbbi megfelelőségét hiteles fordítással vagy egyéb módon magyar nyelven igazolni kell.)</w:t>
      </w:r>
    </w:p>
    <w:p w:rsidR="00931AEB" w:rsidRDefault="00931AEB" w:rsidP="006664F7">
      <w:pPr>
        <w:spacing w:after="120"/>
        <w:jc w:val="both"/>
      </w:pPr>
      <w:r>
        <w:t xml:space="preserve">b) </w:t>
      </w:r>
      <w:r>
        <w:tab/>
        <w:t>-18. életév betöltése</w:t>
      </w:r>
    </w:p>
    <w:p w:rsidR="00931AEB" w:rsidRDefault="00931AEB" w:rsidP="006664F7">
      <w:pPr>
        <w:spacing w:after="120"/>
        <w:ind w:left="708"/>
        <w:jc w:val="both"/>
      </w:pPr>
      <w:r>
        <w:t xml:space="preserve">- Orvosi alkalmasság igazolása </w:t>
      </w:r>
      <w:r w:rsidR="00782D9E">
        <w:t xml:space="preserve">– I. fokú munkaköri </w:t>
      </w:r>
      <w:r>
        <w:t>(foglalkozás egészségügyi szakellátó hely által kiállítva)</w:t>
      </w:r>
      <w:r w:rsidR="00782D9E">
        <w:t xml:space="preserve"> </w:t>
      </w:r>
    </w:p>
    <w:p w:rsidR="00931AEB" w:rsidRDefault="00931AEB" w:rsidP="006664F7">
      <w:pPr>
        <w:spacing w:after="120"/>
        <w:ind w:left="708"/>
        <w:jc w:val="both"/>
      </w:pPr>
      <w:r>
        <w:t>- Gépkezelő OK</w:t>
      </w:r>
      <w:r w:rsidR="00E24F2D">
        <w:t>J</w:t>
      </w:r>
      <w:r>
        <w:t>-s bizonyítvány</w:t>
      </w:r>
      <w:r w:rsidR="0092281D">
        <w:t xml:space="preserve"> (</w:t>
      </w:r>
      <w:r w:rsidR="0092281D" w:rsidRPr="0092281D">
        <w:t>A 18/1995 (VI.6.) IKIM rendeletben vagy a 15/2008. (IV.3.) GKM rendeletben meghatározott szakképzettség, vagy a 17/2010. (XI.25.) NFM rendelet szerinti OKJ-s gépkezelői bizonyítványok vagy a 12/2013.(III.29.) NFM rendelet szerinti OKJ-s gépkezelői bizonyítványok valamelyike</w:t>
      </w:r>
      <w:r w:rsidR="0092281D">
        <w:t>)</w:t>
      </w:r>
    </w:p>
    <w:p w:rsidR="00931AEB" w:rsidRDefault="00931AEB" w:rsidP="006664F7">
      <w:pPr>
        <w:spacing w:after="120"/>
        <w:ind w:left="708"/>
        <w:jc w:val="both"/>
      </w:pPr>
      <w:r>
        <w:t>- 2 db igazolványkép (3,5 x 4,5 cm, háttér világos színű /fehér/, az arc szembenéző helyzetű, a képzést/vizsgát megelőző 6 hónapon belül készült, a két darab egyforma legyen)</w:t>
      </w:r>
    </w:p>
    <w:p w:rsidR="00931AEB" w:rsidRDefault="00931AEB" w:rsidP="006664F7">
      <w:pPr>
        <w:spacing w:after="120"/>
        <w:ind w:left="708"/>
        <w:jc w:val="both"/>
      </w:pPr>
      <w:r>
        <w:t xml:space="preserve">- Jelentkezési lap, személyazonosító igazolvánnyal megegyező adatokkal kitöltve, aláírva </w:t>
      </w:r>
    </w:p>
    <w:p w:rsidR="00B7206B" w:rsidRDefault="00931AEB" w:rsidP="006664F7">
      <w:pPr>
        <w:spacing w:after="120"/>
        <w:jc w:val="both"/>
      </w:pPr>
      <w:r>
        <w:t>c</w:t>
      </w:r>
      <w:r w:rsidR="00B7206B">
        <w:t xml:space="preserve">) A gépkezelő vizsgákat és gépkezelői jogosítvány kiadását a közlekedési hatóság a közlekedési igazgatási feladatokkal összefüggő hatósági feladatokat ellátó szervek kijelöléséről szóló kormányrendeletben meghatározottak szerint végzi. A gépkezelői jogosítvány kiadását, anyakönyvezését és a jogosítványmásodlatok kiadását a közlekedésért felelős miniszter végzi, a vizsgákról készült vizsgajegyzőkönyvek adatai és a vizsgázó vagy a gépkezelői jogosítvány jogosultja kérelme alapján. A sikeresen vizsgázók részére a közlekedésért felelős miniszter a gépkezelői jogosítványt a vizsgát követő 15 munkanapon belül állítja ki. </w:t>
      </w:r>
    </w:p>
    <w:p w:rsidR="00B7206B" w:rsidRDefault="00931AEB" w:rsidP="006664F7">
      <w:pPr>
        <w:spacing w:after="120"/>
        <w:jc w:val="both"/>
      </w:pPr>
      <w:r>
        <w:t>d</w:t>
      </w:r>
      <w:r w:rsidR="00B7206B">
        <w:t xml:space="preserve">) A közlekedési hatóság által kiállított Gépkezelői jogosítvány a vizsgát szervező intézménytől személyesen vagy két tanú által hitelesített meghatalmazással vehető át. </w:t>
      </w:r>
      <w:r w:rsidR="00ED58C7">
        <w:t>A</w:t>
      </w:r>
      <w:r w:rsidR="00B7206B">
        <w:t xml:space="preserve"> vizsgázó nevében a közlekedési hatóságnál a vizsgaszervező intézmény a vizsgajelentkezéssel egyidejűleg kitöltött, aláírt és két tanúval igazolt MEGHATALMAZÁS alapján jár el. Utóbbi nélkül a vizsgára jelentkezés intézményünknél nem lehetséges.  </w:t>
      </w:r>
    </w:p>
    <w:p w:rsidR="00931AEB" w:rsidRDefault="00931AEB" w:rsidP="006664F7">
      <w:pPr>
        <w:spacing w:after="120"/>
        <w:jc w:val="both"/>
        <w:rPr>
          <w:b/>
        </w:rPr>
      </w:pPr>
    </w:p>
    <w:p w:rsidR="00B7206B" w:rsidRPr="00B06EC7" w:rsidRDefault="00B7206B" w:rsidP="006664F7">
      <w:pPr>
        <w:spacing w:after="120"/>
        <w:jc w:val="both"/>
        <w:rPr>
          <w:b/>
        </w:rPr>
      </w:pPr>
      <w:r w:rsidRPr="00B06EC7">
        <w:rPr>
          <w:b/>
        </w:rPr>
        <w:t xml:space="preserve">10. </w:t>
      </w:r>
      <w:r w:rsidR="00B06EC7" w:rsidRPr="00B06EC7">
        <w:rPr>
          <w:b/>
        </w:rPr>
        <w:t>A</w:t>
      </w:r>
      <w:r w:rsidRPr="00B06EC7">
        <w:rPr>
          <w:b/>
        </w:rPr>
        <w:t xml:space="preserve"> tanuló által igényelt tanfolyam vagy szaktanfolyam tantárgyai, a képző szerv által tartott óraszám, az elméleti tanórák időtartama, továbbá csak elméleti, illetve csak gyakorlati oktatásra jogosító képzési engedély esetén annak a képző szervnek a megnevezését és elérhetőségeit, amelyikkel a képzési engedély jogosultja szerződéses jogviszonyban áll: </w:t>
      </w:r>
    </w:p>
    <w:p w:rsidR="00B06EC7" w:rsidRDefault="00B7206B" w:rsidP="006664F7">
      <w:pPr>
        <w:spacing w:after="120"/>
        <w:jc w:val="both"/>
      </w:pPr>
      <w:r>
        <w:t>A</w:t>
      </w:r>
      <w:r w:rsidR="00B06EC7">
        <w:t xml:space="preserve"> szaktanfolyamon való részvétel kötelező. A szaktanfolyam keretében gépcsoportonként és tanulónként legalább 3 tanóra gyakorlati oktatást, valamint tanfolyamonként 1 óra munkavédelmi és elsősegély oktatást kell tartani, egy tanóra időtartama 45 perc.</w:t>
      </w:r>
    </w:p>
    <w:p w:rsidR="00B7206B" w:rsidRDefault="00B06EC7" w:rsidP="006664F7">
      <w:pPr>
        <w:spacing w:after="120"/>
        <w:jc w:val="both"/>
      </w:pPr>
      <w:r>
        <w:t xml:space="preserve"> </w:t>
      </w:r>
      <w:r w:rsidR="00B7206B">
        <w:t xml:space="preserve">„4. melléklet a 40/2009. (VIII. 31.) KHEM rendelethez Az oktatásra vonatkozó részletes szabályok </w:t>
      </w:r>
    </w:p>
    <w:p w:rsidR="00B7206B" w:rsidRDefault="00B7206B" w:rsidP="006664F7">
      <w:pPr>
        <w:spacing w:after="120"/>
        <w:jc w:val="both"/>
      </w:pPr>
      <w:r>
        <w:t>I. (A</w:t>
      </w:r>
      <w:r w:rsidR="00B06EC7">
        <w:t xml:space="preserve"> 4. </w:t>
      </w:r>
      <w:r>
        <w:t>melléklet</w:t>
      </w:r>
      <w:r w:rsidR="00B06EC7">
        <w:t xml:space="preserve"> </w:t>
      </w:r>
      <w:r>
        <w:t>I.</w:t>
      </w:r>
      <w:r w:rsidR="00B06EC7">
        <w:t xml:space="preserve"> </w:t>
      </w:r>
      <w:r>
        <w:t>pontját</w:t>
      </w:r>
      <w:r w:rsidR="00B06EC7">
        <w:t xml:space="preserve"> a </w:t>
      </w:r>
      <w:r>
        <w:t>74/2015.</w:t>
      </w:r>
      <w:r w:rsidR="00B06EC7">
        <w:t xml:space="preserve"> (XII. 29.) </w:t>
      </w:r>
      <w:r>
        <w:t>NFM</w:t>
      </w:r>
      <w:r w:rsidR="00B06EC7">
        <w:t xml:space="preserve"> </w:t>
      </w:r>
      <w:r>
        <w:t>rendelet</w:t>
      </w:r>
      <w:r w:rsidR="00B06EC7">
        <w:t xml:space="preserve"> </w:t>
      </w:r>
      <w:r>
        <w:t>6.</w:t>
      </w:r>
      <w:r>
        <w:tab/>
        <w:t>§</w:t>
      </w:r>
      <w:r w:rsidR="00B06EC7">
        <w:t xml:space="preserve"> </w:t>
      </w:r>
      <w:r>
        <w:t>d)</w:t>
      </w:r>
      <w:r w:rsidR="00B06EC7">
        <w:t xml:space="preserve"> </w:t>
      </w:r>
      <w:r>
        <w:t>pontja</w:t>
      </w:r>
      <w:r w:rsidR="00B06EC7">
        <w:t xml:space="preserve"> </w:t>
      </w:r>
      <w:r>
        <w:t>hatályon</w:t>
      </w:r>
      <w:r w:rsidR="00B06EC7">
        <w:t xml:space="preserve"> kívül </w:t>
      </w:r>
      <w:r>
        <w:t xml:space="preserve">helyezte.) </w:t>
      </w:r>
    </w:p>
    <w:p w:rsidR="00B7206B" w:rsidRDefault="00B7206B" w:rsidP="006664F7">
      <w:pPr>
        <w:spacing w:after="120"/>
        <w:jc w:val="both"/>
      </w:pPr>
      <w:r>
        <w:t xml:space="preserve">II. Az oktatás ismeretanyaga </w:t>
      </w:r>
    </w:p>
    <w:p w:rsidR="00B7206B" w:rsidRDefault="00B7206B" w:rsidP="006664F7">
      <w:pPr>
        <w:spacing w:after="120"/>
        <w:jc w:val="both"/>
      </w:pPr>
      <w:r>
        <w:t xml:space="preserve">Az emelési, rakodási művelet helyszínének kijelölése és biztosítása </w:t>
      </w:r>
    </w:p>
    <w:p w:rsidR="00B7206B" w:rsidRDefault="00B7206B" w:rsidP="006664F7">
      <w:pPr>
        <w:spacing w:after="120"/>
        <w:jc w:val="both"/>
      </w:pPr>
      <w:r>
        <w:t xml:space="preserve">A gép üzembe helyezése </w:t>
      </w:r>
    </w:p>
    <w:p w:rsidR="00B7206B" w:rsidRDefault="00B7206B" w:rsidP="006664F7">
      <w:pPr>
        <w:spacing w:after="120"/>
        <w:jc w:val="both"/>
      </w:pPr>
      <w:r>
        <w:t xml:space="preserve">Az emelési, rakodási művelet (műveletek végrehajtása) </w:t>
      </w:r>
    </w:p>
    <w:p w:rsidR="00B7206B" w:rsidRDefault="00B7206B" w:rsidP="006664F7">
      <w:pPr>
        <w:spacing w:after="120"/>
        <w:jc w:val="both"/>
      </w:pPr>
      <w:r>
        <w:t xml:space="preserve">Az emelési, rakodási művelet végrehajtásához irányító igénybevétele (ha szükséges) </w:t>
      </w:r>
    </w:p>
    <w:p w:rsidR="00B7206B" w:rsidRDefault="00B7206B" w:rsidP="006664F7">
      <w:pPr>
        <w:spacing w:after="120"/>
        <w:jc w:val="both"/>
      </w:pPr>
      <w:r>
        <w:t xml:space="preserve">A munkaterületnek a munkavégzés befejezése utáni biztosítása” </w:t>
      </w:r>
    </w:p>
    <w:p w:rsidR="00B06EC7" w:rsidRDefault="00B06EC7" w:rsidP="006664F7">
      <w:pPr>
        <w:spacing w:after="120"/>
        <w:jc w:val="both"/>
      </w:pPr>
    </w:p>
    <w:p w:rsidR="00AB7A3E" w:rsidRPr="00B2018F" w:rsidRDefault="00B7206B" w:rsidP="006664F7">
      <w:pPr>
        <w:spacing w:after="120"/>
        <w:jc w:val="both"/>
        <w:rPr>
          <w:b/>
        </w:rPr>
      </w:pPr>
      <w:r w:rsidRPr="00B2018F">
        <w:rPr>
          <w:b/>
        </w:rPr>
        <w:t>11</w:t>
      </w:r>
      <w:r w:rsidR="00B06EC7" w:rsidRPr="00B2018F">
        <w:rPr>
          <w:b/>
        </w:rPr>
        <w:t xml:space="preserve">. </w:t>
      </w:r>
      <w:r w:rsidR="00B2018F" w:rsidRPr="00B2018F">
        <w:rPr>
          <w:b/>
        </w:rPr>
        <w:t>A járműhasználat: választható típusok, tanuló által biztosított jármű esetén a használat feltételei:</w:t>
      </w:r>
    </w:p>
    <w:p w:rsidR="00B2018F" w:rsidRDefault="00B2018F" w:rsidP="006664F7">
      <w:pPr>
        <w:spacing w:after="120"/>
        <w:jc w:val="both"/>
      </w:pPr>
      <w:r w:rsidRPr="00B2018F">
        <w:t xml:space="preserve">A megcélzott gépcsoportú gépet az előírt gyakorlat teljesítéséhez és a vizsgára </w:t>
      </w:r>
      <w:r w:rsidR="002C3F9A">
        <w:t>a megrendelő</w:t>
      </w:r>
      <w:r w:rsidRPr="00B2018F">
        <w:t xml:space="preserve"> biztosítja, aki köteles gondoskodni a gép és a műterhelés, illetve a környezet megfelelő műszaki állapotáról, az oktató(k) és a vizsgabizottság gyakorlati helyszínre való bejutásáról, szükség esetén ellátja őket az adott munkahelyen kötelező egyéni védő felszerelésekkel. </w:t>
      </w:r>
      <w:r w:rsidR="00377883">
        <w:t>Külön megállapodás esetén, egyéni díjazás alapján</w:t>
      </w:r>
      <w:r w:rsidRPr="00B2018F">
        <w:t xml:space="preserve"> a Képző </w:t>
      </w:r>
      <w:r w:rsidR="00377883">
        <w:t>biztosítja a tárgyi feltételeket, a vizsgabizottság gyakorlati helyszínre való bejutását.</w:t>
      </w:r>
    </w:p>
    <w:p w:rsidR="00377883" w:rsidRDefault="000F06F5" w:rsidP="006664F7">
      <w:pPr>
        <w:spacing w:after="120"/>
        <w:jc w:val="both"/>
      </w:pPr>
      <w:r>
        <w:t>Választható géptípusok a 40/2009. (VIII. 31.) KHEM rendelet besorolása alapján:</w:t>
      </w:r>
    </w:p>
    <w:p w:rsidR="000F06F5" w:rsidRDefault="000F06F5" w:rsidP="006664F7">
      <w:pPr>
        <w:spacing w:after="120"/>
        <w:jc w:val="both"/>
      </w:pPr>
      <w:r>
        <w:t>I. Földmunkagépek</w:t>
      </w:r>
    </w:p>
    <w:p w:rsidR="000F06F5" w:rsidRDefault="000F06F5" w:rsidP="006664F7">
      <w:pPr>
        <w:spacing w:after="120" w:line="240" w:lineRule="auto"/>
        <w:jc w:val="both"/>
      </w:pPr>
      <w:r>
        <w:t>1111 - Traktoralapú univerzális földmunkagép</w:t>
      </w:r>
    </w:p>
    <w:p w:rsidR="000F06F5" w:rsidRDefault="000F06F5" w:rsidP="006664F7">
      <w:pPr>
        <w:spacing w:after="120" w:line="240" w:lineRule="auto"/>
        <w:jc w:val="both"/>
      </w:pPr>
      <w:r>
        <w:t>1212 - Gumikerekes kotrók (MSZ EN 474-5)</w:t>
      </w:r>
    </w:p>
    <w:p w:rsidR="000F06F5" w:rsidRDefault="000F06F5" w:rsidP="006664F7">
      <w:pPr>
        <w:spacing w:after="120" w:line="240" w:lineRule="auto"/>
        <w:jc w:val="both"/>
      </w:pPr>
      <w:r>
        <w:t>1222 - Lánctalpas kotrók</w:t>
      </w:r>
    </w:p>
    <w:p w:rsidR="000F06F5" w:rsidRDefault="000F06F5" w:rsidP="006664F7">
      <w:pPr>
        <w:spacing w:after="120" w:line="240" w:lineRule="auto"/>
        <w:jc w:val="both"/>
      </w:pPr>
      <w:r>
        <w:t>1223 - Teleszkópos kotrók</w:t>
      </w:r>
    </w:p>
    <w:p w:rsidR="000F06F5" w:rsidRDefault="000F06F5" w:rsidP="006664F7">
      <w:pPr>
        <w:spacing w:after="120" w:line="240" w:lineRule="auto"/>
        <w:jc w:val="both"/>
      </w:pPr>
      <w:r>
        <w:t>1311 - Vedersoros árokásók</w:t>
      </w:r>
    </w:p>
    <w:p w:rsidR="000F06F5" w:rsidRDefault="000F06F5" w:rsidP="006664F7">
      <w:pPr>
        <w:spacing w:after="120" w:line="240" w:lineRule="auto"/>
        <w:jc w:val="both"/>
      </w:pPr>
      <w:r>
        <w:t>1412 - Földtolók</w:t>
      </w:r>
    </w:p>
    <w:p w:rsidR="000F06F5" w:rsidRDefault="000F06F5" w:rsidP="006664F7">
      <w:pPr>
        <w:spacing w:after="120" w:line="240" w:lineRule="auto"/>
        <w:jc w:val="both"/>
      </w:pPr>
      <w:r>
        <w:t>1522 - Földgyaluk</w:t>
      </w:r>
    </w:p>
    <w:p w:rsidR="00377883" w:rsidRDefault="000F06F5" w:rsidP="006664F7">
      <w:pPr>
        <w:spacing w:after="120" w:line="240" w:lineRule="auto"/>
        <w:jc w:val="both"/>
      </w:pPr>
      <w:r>
        <w:t>1612 – Földnyesők</w:t>
      </w:r>
    </w:p>
    <w:p w:rsidR="000F06F5" w:rsidRDefault="000F06F5" w:rsidP="006664F7">
      <w:pPr>
        <w:spacing w:after="120" w:line="240" w:lineRule="auto"/>
        <w:jc w:val="both"/>
      </w:pPr>
    </w:p>
    <w:p w:rsidR="000F06F5" w:rsidRDefault="000F06F5" w:rsidP="006664F7">
      <w:pPr>
        <w:spacing w:after="120"/>
        <w:jc w:val="both"/>
      </w:pPr>
      <w:r>
        <w:t>II. Anyagmozgató- és speciális szállítógépek</w:t>
      </w:r>
    </w:p>
    <w:p w:rsidR="000F06F5" w:rsidRDefault="000F06F5" w:rsidP="006664F7">
      <w:pPr>
        <w:spacing w:after="120" w:line="240" w:lineRule="auto"/>
        <w:jc w:val="both"/>
      </w:pPr>
      <w:r>
        <w:t>3312 - Gyalogkíséretű targoncák</w:t>
      </w:r>
    </w:p>
    <w:p w:rsidR="000F06F5" w:rsidRDefault="000F06F5" w:rsidP="006664F7">
      <w:pPr>
        <w:spacing w:after="120" w:line="240" w:lineRule="auto"/>
        <w:jc w:val="both"/>
      </w:pPr>
      <w:r>
        <w:t>3313 - Vezetőállásos targoncák</w:t>
      </w:r>
    </w:p>
    <w:p w:rsidR="000F06F5" w:rsidRDefault="000F06F5" w:rsidP="006664F7">
      <w:pPr>
        <w:spacing w:after="120" w:line="240" w:lineRule="auto"/>
        <w:jc w:val="both"/>
      </w:pPr>
      <w:r>
        <w:t>3324 - Vezetőüléses targoncák</w:t>
      </w:r>
    </w:p>
    <w:p w:rsidR="000F06F5" w:rsidRDefault="000F06F5" w:rsidP="006664F7">
      <w:pPr>
        <w:spacing w:after="120" w:line="240" w:lineRule="auto"/>
        <w:jc w:val="both"/>
      </w:pPr>
      <w:r>
        <w:t>3624 - Betonszállító mixer</w:t>
      </w:r>
    </w:p>
    <w:p w:rsidR="000F06F5" w:rsidRDefault="000F06F5" w:rsidP="006664F7">
      <w:pPr>
        <w:spacing w:after="120" w:line="240" w:lineRule="auto"/>
        <w:jc w:val="both"/>
      </w:pPr>
      <w:r>
        <w:t>3626 - Betonszállító mixer betonszivattyúval</w:t>
      </w:r>
    </w:p>
    <w:p w:rsidR="000F06F5" w:rsidRDefault="000F06F5" w:rsidP="006664F7">
      <w:pPr>
        <w:spacing w:after="120" w:line="240" w:lineRule="auto"/>
        <w:jc w:val="both"/>
      </w:pPr>
      <w:r>
        <w:t>3627 - Kényszertömörítésű szilárd hulladék gyűjtő és szállító gépek</w:t>
      </w:r>
    </w:p>
    <w:p w:rsidR="000F06F5" w:rsidRDefault="000F06F5" w:rsidP="006664F7">
      <w:pPr>
        <w:spacing w:after="120" w:line="240" w:lineRule="auto"/>
        <w:jc w:val="both"/>
      </w:pPr>
      <w:r>
        <w:t>3628 - Szennyvízszállító és szippantó járművek</w:t>
      </w:r>
    </w:p>
    <w:p w:rsidR="000F06F5" w:rsidRDefault="000F06F5" w:rsidP="006664F7">
      <w:pPr>
        <w:spacing w:after="120" w:line="240" w:lineRule="auto"/>
        <w:jc w:val="both"/>
      </w:pPr>
    </w:p>
    <w:p w:rsidR="000F06F5" w:rsidRDefault="000F06F5" w:rsidP="006664F7">
      <w:pPr>
        <w:spacing w:after="120"/>
        <w:jc w:val="both"/>
      </w:pPr>
      <w:r>
        <w:t>III. Emelő- és rakodógépek</w:t>
      </w:r>
    </w:p>
    <w:p w:rsidR="00032BDC" w:rsidRDefault="00032BDC" w:rsidP="006664F7">
      <w:pPr>
        <w:spacing w:after="120" w:line="240" w:lineRule="auto"/>
        <w:jc w:val="both"/>
      </w:pPr>
      <w:r>
        <w:t>4213 - Gépjármű emelő-hátfalak (MSZ EN 1756-1)</w:t>
      </w:r>
    </w:p>
    <w:p w:rsidR="00032BDC" w:rsidRDefault="00032BDC" w:rsidP="006664F7">
      <w:pPr>
        <w:spacing w:after="120" w:line="240" w:lineRule="auto"/>
        <w:jc w:val="both"/>
      </w:pPr>
      <w:r>
        <w:t>4221 - Mobil szerelő állvány (MSZ EN 1495)</w:t>
      </w:r>
    </w:p>
    <w:p w:rsidR="00032BDC" w:rsidRDefault="00032BDC" w:rsidP="006664F7">
      <w:pPr>
        <w:spacing w:after="120" w:line="240" w:lineRule="auto"/>
        <w:jc w:val="both"/>
      </w:pPr>
      <w:r>
        <w:t>4223 - Mobil szerelő kosár (MSZ EN 280)</w:t>
      </w:r>
    </w:p>
    <w:p w:rsidR="00032BDC" w:rsidRDefault="00032BDC" w:rsidP="006664F7">
      <w:pPr>
        <w:spacing w:after="120" w:line="240" w:lineRule="auto"/>
        <w:jc w:val="both"/>
      </w:pPr>
      <w:r>
        <w:t>4224 - Hidraulikus szerelőkosaras gépjármű</w:t>
      </w:r>
    </w:p>
    <w:p w:rsidR="00032BDC" w:rsidRDefault="00032BDC" w:rsidP="006664F7">
      <w:pPr>
        <w:spacing w:after="120" w:line="240" w:lineRule="auto"/>
        <w:jc w:val="both"/>
      </w:pPr>
      <w:r>
        <w:t>4374 - Konténer emelők</w:t>
      </w:r>
    </w:p>
    <w:p w:rsidR="00032BDC" w:rsidRDefault="00032BDC" w:rsidP="006664F7">
      <w:pPr>
        <w:spacing w:after="120" w:line="240" w:lineRule="auto"/>
        <w:jc w:val="both"/>
      </w:pPr>
      <w:r>
        <w:t>4411 - Autódaruk (MSZ EN 13000)</w:t>
      </w:r>
    </w:p>
    <w:p w:rsidR="00032BDC" w:rsidRDefault="00032BDC" w:rsidP="006664F7">
      <w:pPr>
        <w:spacing w:after="120" w:line="240" w:lineRule="auto"/>
        <w:jc w:val="both"/>
      </w:pPr>
      <w:r>
        <w:t>4431 - Lánctalpas daruk</w:t>
      </w:r>
    </w:p>
    <w:p w:rsidR="00032BDC" w:rsidRDefault="00032BDC" w:rsidP="006664F7">
      <w:pPr>
        <w:spacing w:after="120" w:line="240" w:lineRule="auto"/>
        <w:jc w:val="both"/>
      </w:pPr>
      <w:r>
        <w:t>4451 - Járműre szerelt daruk (MSZ EN 12999)</w:t>
      </w:r>
    </w:p>
    <w:p w:rsidR="00032BDC" w:rsidRDefault="00032BDC" w:rsidP="006664F7">
      <w:pPr>
        <w:spacing w:after="120" w:line="240" w:lineRule="auto"/>
        <w:jc w:val="both"/>
      </w:pPr>
      <w:r>
        <w:t>4511 - Hidraulikus rakodók (homlokrakodók, forgórakodók, teleszkópos rakodók, MSZ EN 474-3)</w:t>
      </w:r>
    </w:p>
    <w:p w:rsidR="00032BDC" w:rsidRDefault="00032BDC" w:rsidP="006664F7">
      <w:pPr>
        <w:spacing w:after="120" w:line="240" w:lineRule="auto"/>
        <w:jc w:val="both"/>
      </w:pPr>
      <w:r>
        <w:t>4572 - Kompaktorok</w:t>
      </w:r>
    </w:p>
    <w:p w:rsidR="000F06F5" w:rsidRDefault="00032BDC" w:rsidP="006664F7">
      <w:pPr>
        <w:spacing w:after="120" w:line="240" w:lineRule="auto"/>
        <w:jc w:val="both"/>
      </w:pPr>
      <w:r>
        <w:t>4593 – Vagonkirakók</w:t>
      </w:r>
    </w:p>
    <w:p w:rsidR="002C3F9A" w:rsidRDefault="002C3F9A" w:rsidP="006664F7">
      <w:pPr>
        <w:spacing w:after="120"/>
        <w:jc w:val="both"/>
      </w:pPr>
    </w:p>
    <w:p w:rsidR="00032BDC" w:rsidRPr="00032BDC" w:rsidRDefault="00032BDC" w:rsidP="006664F7">
      <w:pPr>
        <w:spacing w:after="120"/>
        <w:jc w:val="both"/>
        <w:rPr>
          <w:b/>
        </w:rPr>
      </w:pPr>
      <w:r w:rsidRPr="00032BDC">
        <w:rPr>
          <w:b/>
        </w:rPr>
        <w:t>12. A hiányzás pótlásának módja:</w:t>
      </w:r>
    </w:p>
    <w:p w:rsidR="00032BDC" w:rsidRPr="00B2018F" w:rsidRDefault="00032BDC" w:rsidP="006664F7">
      <w:pPr>
        <w:spacing w:after="120"/>
        <w:jc w:val="both"/>
      </w:pPr>
      <w:r>
        <w:t>A hiányzás pótlása a mindenkori gyakorlati óradíj, a kiszállás és a tárgyi feltételek biztosítási költségének figyelembe vételével, egyedileg megállapított díj ellenében történhet.</w:t>
      </w:r>
    </w:p>
    <w:p w:rsidR="00032BDC" w:rsidRDefault="00032BDC" w:rsidP="006664F7">
      <w:pPr>
        <w:spacing w:after="120"/>
        <w:jc w:val="both"/>
      </w:pPr>
    </w:p>
    <w:p w:rsidR="00AB7A3E" w:rsidRPr="00032BDC" w:rsidRDefault="00032BDC" w:rsidP="006664F7">
      <w:pPr>
        <w:spacing w:after="120"/>
        <w:jc w:val="both"/>
        <w:rPr>
          <w:b/>
        </w:rPr>
      </w:pPr>
      <w:r w:rsidRPr="00032BDC">
        <w:rPr>
          <w:b/>
        </w:rPr>
        <w:t>13. A tandíj összege (elméleti, gyakorlati bontásban), a tandíj befizetésének módja, azért nyújtott szolgáltatások tartalmának és díjainak tételes felsorolása, továbbá a megszerezni kívánt kategória vagy szakképesítéshez szükséges egyéb díjak (vizsgadíjak, elsősegély- nyújtási ismeretek vizsga díja, egyéb költségek):</w:t>
      </w:r>
    </w:p>
    <w:p w:rsidR="00032BDC" w:rsidRPr="006664F7" w:rsidRDefault="00711E22" w:rsidP="006664F7">
      <w:pPr>
        <w:spacing w:after="120"/>
        <w:jc w:val="both"/>
        <w:rPr>
          <w:b/>
          <w:color w:val="FF0000"/>
        </w:rPr>
      </w:pPr>
      <w:r w:rsidRPr="006664F7">
        <w:rPr>
          <w:b/>
          <w:color w:val="FF0000"/>
        </w:rPr>
        <w:t>A tanfolyami díj és vizsgadíj együttes összege: 35.000 Ft/gépcsoport/fő</w:t>
      </w:r>
    </w:p>
    <w:p w:rsidR="00711E22" w:rsidRDefault="00711E22" w:rsidP="006664F7">
      <w:pPr>
        <w:spacing w:after="120"/>
        <w:jc w:val="both"/>
      </w:pPr>
      <w:r>
        <w:t>Amennyiben a tanuló egynél több gépcsoportból kíván vizsgát tenni, kedvezményt vehet igénybe, mely minden esetben egyedi ajánlat tárgyát képezi.</w:t>
      </w:r>
    </w:p>
    <w:p w:rsidR="00711E22" w:rsidRDefault="00711E22" w:rsidP="006664F7">
      <w:pPr>
        <w:spacing w:after="120"/>
        <w:jc w:val="both"/>
      </w:pPr>
      <w:r>
        <w:t xml:space="preserve">A hatósági tanfolyam és vizsga díja megegyezik a vizsgadíjjal, a vizsgadíj, a javító- és pótlóvizsga díja megegyezik a tanfolyam és vizsgadíjjal. </w:t>
      </w:r>
    </w:p>
    <w:p w:rsidR="00711E22" w:rsidRDefault="00711E22" w:rsidP="006664F7">
      <w:pPr>
        <w:spacing w:after="120"/>
        <w:jc w:val="both"/>
      </w:pPr>
      <w:r>
        <w:t xml:space="preserve">A tanfolyam és vizsgadíj – sikeres vizsga esetén – magában foglalja a Gépkezelői jogosítvány kiállításának illetékét is. Nem tartalmazza az előzetes orvosi vizsgálat és a kérelemhez szükséges igazolványképek költségét. </w:t>
      </w:r>
    </w:p>
    <w:p w:rsidR="00711E22" w:rsidRDefault="00711E22" w:rsidP="006664F7">
      <w:pPr>
        <w:spacing w:after="120"/>
        <w:jc w:val="both"/>
      </w:pPr>
      <w:r>
        <w:t>A vizsgaprogram feladása – általában a vizsga előtti 10. nap – után nincs módunk senkit törölni a rendszerből, az eddig regisztráltak alapján számított díj akkor is megilleti intézményünket, ha valaki a vizsgán bármilyen – akár vis maior – okból nem tud megjelenni.</w:t>
      </w:r>
    </w:p>
    <w:p w:rsidR="00711E22" w:rsidRDefault="00711E22" w:rsidP="006664F7">
      <w:pPr>
        <w:spacing w:after="120"/>
        <w:jc w:val="both"/>
      </w:pPr>
    </w:p>
    <w:p w:rsidR="006B4848" w:rsidRDefault="006B4848" w:rsidP="006664F7">
      <w:pPr>
        <w:spacing w:after="120"/>
        <w:jc w:val="both"/>
      </w:pPr>
    </w:p>
    <w:p w:rsidR="00711E22" w:rsidRPr="00711E22" w:rsidRDefault="00711E22" w:rsidP="006664F7">
      <w:pPr>
        <w:spacing w:after="120"/>
        <w:jc w:val="both"/>
        <w:rPr>
          <w:b/>
        </w:rPr>
      </w:pPr>
      <w:r w:rsidRPr="00711E22">
        <w:rPr>
          <w:b/>
        </w:rPr>
        <w:t xml:space="preserve">14. Az egyes tantárgyak hallgatása és vizsgája alóli mentesítés feltételei: </w:t>
      </w:r>
    </w:p>
    <w:p w:rsidR="00711E22" w:rsidRDefault="00711E22" w:rsidP="006664F7">
      <w:pPr>
        <w:spacing w:after="120"/>
        <w:jc w:val="both"/>
      </w:pPr>
      <w:r>
        <w:t>Felmentés nem adható.</w:t>
      </w:r>
    </w:p>
    <w:p w:rsidR="00711E22" w:rsidRDefault="00711E22" w:rsidP="006664F7">
      <w:pPr>
        <w:spacing w:after="120"/>
        <w:jc w:val="both"/>
      </w:pPr>
    </w:p>
    <w:p w:rsidR="00711E22" w:rsidRPr="00711E22" w:rsidRDefault="00711E22" w:rsidP="006664F7">
      <w:pPr>
        <w:spacing w:after="120"/>
        <w:jc w:val="both"/>
        <w:rPr>
          <w:b/>
        </w:rPr>
      </w:pPr>
      <w:r w:rsidRPr="00711E22">
        <w:rPr>
          <w:b/>
        </w:rPr>
        <w:t xml:space="preserve">15. A tanuló áthelyezés és a teljesített oktatásról szóló igazolás kiadásának módja, a tanuló áthelyezés következményei: </w:t>
      </w:r>
    </w:p>
    <w:p w:rsidR="00711E22" w:rsidRDefault="00711E22" w:rsidP="006664F7">
      <w:pPr>
        <w:spacing w:after="120"/>
        <w:jc w:val="both"/>
      </w:pPr>
      <w:r>
        <w:t>Áthelyezésre nincs mód.</w:t>
      </w:r>
    </w:p>
    <w:p w:rsidR="00711E22" w:rsidRDefault="00711E22" w:rsidP="006664F7">
      <w:pPr>
        <w:spacing w:after="120"/>
        <w:jc w:val="both"/>
      </w:pPr>
    </w:p>
    <w:p w:rsidR="00711E22" w:rsidRPr="00711E22" w:rsidRDefault="00711E22" w:rsidP="006664F7">
      <w:pPr>
        <w:spacing w:after="120"/>
        <w:jc w:val="both"/>
        <w:rPr>
          <w:b/>
        </w:rPr>
      </w:pPr>
      <w:r w:rsidRPr="00711E22">
        <w:rPr>
          <w:b/>
        </w:rPr>
        <w:t>16. Oktatási helyszínek címe:</w:t>
      </w:r>
    </w:p>
    <w:p w:rsidR="00711E22" w:rsidRDefault="00711E22" w:rsidP="006664F7">
      <w:pPr>
        <w:spacing w:after="120"/>
        <w:jc w:val="both"/>
      </w:pPr>
      <w:r>
        <w:t>Külön megállapodás alapján.</w:t>
      </w:r>
    </w:p>
    <w:p w:rsidR="00711E22" w:rsidRDefault="00711E22" w:rsidP="006664F7">
      <w:pPr>
        <w:spacing w:after="120"/>
        <w:jc w:val="both"/>
      </w:pPr>
    </w:p>
    <w:p w:rsidR="00711E22" w:rsidRPr="00711E22" w:rsidRDefault="00711E22" w:rsidP="006664F7">
      <w:pPr>
        <w:spacing w:after="120"/>
        <w:jc w:val="both"/>
        <w:rPr>
          <w:b/>
        </w:rPr>
      </w:pPr>
      <w:r w:rsidRPr="00711E22">
        <w:rPr>
          <w:b/>
        </w:rPr>
        <w:t xml:space="preserve">17. A pótórák igénylésének módja, díjai: </w:t>
      </w:r>
    </w:p>
    <w:p w:rsidR="00711E22" w:rsidRDefault="00711E22" w:rsidP="006664F7">
      <w:pPr>
        <w:spacing w:after="120"/>
        <w:jc w:val="both"/>
      </w:pPr>
      <w:r>
        <w:t xml:space="preserve">Jelen tájékoztató </w:t>
      </w:r>
      <w:r w:rsidRPr="00711E22">
        <w:t>12.</w:t>
      </w:r>
      <w:r>
        <w:t xml:space="preserve"> </w:t>
      </w:r>
      <w:r w:rsidRPr="00711E22">
        <w:t>pont</w:t>
      </w:r>
      <w:r>
        <w:t>ja</w:t>
      </w:r>
      <w:r w:rsidRPr="00711E22">
        <w:t xml:space="preserve"> szerint</w:t>
      </w:r>
      <w:r>
        <w:t>.</w:t>
      </w:r>
    </w:p>
    <w:p w:rsidR="00711E22" w:rsidRDefault="00711E22" w:rsidP="006664F7">
      <w:pPr>
        <w:spacing w:after="120"/>
        <w:jc w:val="both"/>
      </w:pPr>
    </w:p>
    <w:p w:rsidR="00711E22" w:rsidRPr="00711E22" w:rsidRDefault="00711E22" w:rsidP="006664F7">
      <w:pPr>
        <w:spacing w:after="120"/>
        <w:jc w:val="both"/>
        <w:rPr>
          <w:b/>
        </w:rPr>
      </w:pPr>
      <w:r w:rsidRPr="00711E22">
        <w:rPr>
          <w:b/>
        </w:rPr>
        <w:t>18. Az engedélyező hatóság megnevezése, címe és telefonszáma, felügyeletet ellátó szervezetek megnevezése és elérhetőségei:</w:t>
      </w:r>
    </w:p>
    <w:p w:rsidR="002937AE" w:rsidRDefault="00711E22" w:rsidP="006664F7">
      <w:pPr>
        <w:spacing w:after="120"/>
        <w:jc w:val="both"/>
      </w:pPr>
      <w:r>
        <w:t>N</w:t>
      </w:r>
      <w:r w:rsidR="002937AE">
        <w:t>emzeti Fejlesztési Minisztérium</w:t>
      </w:r>
    </w:p>
    <w:p w:rsidR="002937AE" w:rsidRDefault="002937AE" w:rsidP="006664F7">
      <w:pPr>
        <w:spacing w:after="120"/>
        <w:jc w:val="both"/>
      </w:pPr>
      <w:r w:rsidRPr="002937AE">
        <w:t>Közlekedéspolitikáért Felelős Államtitkárság</w:t>
      </w:r>
    </w:p>
    <w:p w:rsidR="002937AE" w:rsidRDefault="002937AE" w:rsidP="006664F7">
      <w:pPr>
        <w:spacing w:after="120"/>
        <w:jc w:val="both"/>
      </w:pPr>
      <w:r>
        <w:t>K</w:t>
      </w:r>
      <w:r w:rsidRPr="002937AE">
        <w:t xml:space="preserve">özlekedési </w:t>
      </w:r>
      <w:r>
        <w:t>H</w:t>
      </w:r>
      <w:r w:rsidRPr="002937AE">
        <w:t xml:space="preserve">atósági </w:t>
      </w:r>
      <w:r>
        <w:t>Ü</w:t>
      </w:r>
      <w:r w:rsidRPr="002937AE">
        <w:t xml:space="preserve">gyekért </w:t>
      </w:r>
      <w:r>
        <w:t>F</w:t>
      </w:r>
      <w:r w:rsidRPr="002937AE">
        <w:t xml:space="preserve">elelős </w:t>
      </w:r>
      <w:r>
        <w:t>H</w:t>
      </w:r>
      <w:r w:rsidRPr="002937AE">
        <w:t xml:space="preserve">elyettes </w:t>
      </w:r>
      <w:r>
        <w:t>Á</w:t>
      </w:r>
      <w:r w:rsidRPr="002937AE">
        <w:t>llamtitkár</w:t>
      </w:r>
      <w:r>
        <w:t>ság</w:t>
      </w:r>
    </w:p>
    <w:p w:rsidR="00711E22" w:rsidRDefault="00711E22" w:rsidP="006664F7">
      <w:pPr>
        <w:spacing w:after="120"/>
        <w:jc w:val="both"/>
      </w:pPr>
      <w:r>
        <w:t xml:space="preserve">Képzési és Vizsgáztatási Hatósági Főosztály </w:t>
      </w:r>
    </w:p>
    <w:p w:rsidR="00711E22" w:rsidRDefault="002937AE" w:rsidP="006664F7">
      <w:pPr>
        <w:spacing w:after="120"/>
        <w:jc w:val="both"/>
      </w:pPr>
      <w:r>
        <w:t xml:space="preserve">1082 </w:t>
      </w:r>
      <w:r w:rsidR="00711E22">
        <w:t xml:space="preserve">Budapest, Vajdahunyad u. 45. </w:t>
      </w:r>
    </w:p>
    <w:p w:rsidR="00711E22" w:rsidRDefault="00711E22" w:rsidP="006664F7">
      <w:pPr>
        <w:spacing w:after="120"/>
        <w:jc w:val="both"/>
      </w:pPr>
      <w:r>
        <w:t xml:space="preserve">Postacím: H-1440, Budapest, Pf. 1. </w:t>
      </w:r>
    </w:p>
    <w:p w:rsidR="00711E22" w:rsidRDefault="00711E22" w:rsidP="006664F7">
      <w:pPr>
        <w:spacing w:after="120"/>
        <w:jc w:val="both"/>
      </w:pPr>
      <w:r>
        <w:t xml:space="preserve">e-mail: kepzesvizsga@nfm.gov.hu </w:t>
      </w:r>
    </w:p>
    <w:p w:rsidR="00DC701D" w:rsidRDefault="00711E22" w:rsidP="006664F7">
      <w:pPr>
        <w:spacing w:after="120"/>
        <w:jc w:val="both"/>
      </w:pPr>
      <w:r>
        <w:t>telefon: +36-1-814-1818</w:t>
      </w:r>
    </w:p>
    <w:p w:rsidR="00800A78" w:rsidRDefault="00800A78" w:rsidP="006664F7">
      <w:pPr>
        <w:spacing w:after="120"/>
      </w:pPr>
    </w:p>
    <w:p w:rsidR="002937AE" w:rsidRPr="002937AE" w:rsidRDefault="002937AE" w:rsidP="006664F7">
      <w:pPr>
        <w:spacing w:after="120"/>
        <w:rPr>
          <w:b/>
        </w:rPr>
      </w:pPr>
      <w:r w:rsidRPr="002937AE">
        <w:rPr>
          <w:b/>
        </w:rPr>
        <w:t>19. A vizsgázó jogai és kötelezettségei:</w:t>
      </w:r>
    </w:p>
    <w:p w:rsidR="00A52F3B" w:rsidRDefault="006B4848" w:rsidP="006664F7">
      <w:pPr>
        <w:spacing w:after="120"/>
        <w:jc w:val="both"/>
      </w:pPr>
      <w:r>
        <w:t xml:space="preserve">A vizsgázó hozzájárul, hogy a </w:t>
      </w:r>
      <w:r w:rsidR="00A52F3B">
        <w:t xml:space="preserve">Kapos Bróker Kft., mint felnőttképzést folytató intézmény a személyi adatait, okmányai másolatát a szükséges mértékig nyilvántartsa, kezelje, azokat statisztikai célra és adatszolgáltatási kötelezettségének teljesítése érdekében felhasználja, a hatósági vizsga megszervezése és lebonyolítása érdekében a közlekedési hatóságnak, a vizsgabizottságnak átadja. </w:t>
      </w:r>
    </w:p>
    <w:p w:rsidR="00A52F3B" w:rsidRDefault="00A52F3B" w:rsidP="006664F7">
      <w:pPr>
        <w:spacing w:after="120"/>
        <w:jc w:val="both"/>
      </w:pPr>
      <w:r>
        <w:t>Tudomásul veszi, hogy a gépcsoport(ok)ra előírt 3 óra/gépcsoport gyakorlatot a képzővel, illetve az általa megbízott oktatóval közvetlenül kell egyeztetni, ennek megtörténtét Gépkezelési kartonon igazolni kell, ennek hiányában nem vizsgára bocsátható.</w:t>
      </w:r>
    </w:p>
    <w:p w:rsidR="00A52F3B" w:rsidRDefault="00A52F3B" w:rsidP="006664F7">
      <w:pPr>
        <w:spacing w:after="120"/>
        <w:jc w:val="both"/>
      </w:pPr>
      <w:r>
        <w:t>Tudomásul veszi, hogy a vizsgára magával kell vinnie az érvényes személyi igazolványát (ennek hiányában az érvényes útlevelét vagy kártyaalapú jogosítványát a lakcímkártyájával), a gépcsoportnak megfelelő szakmairányú O</w:t>
      </w:r>
      <w:r w:rsidR="006664F7">
        <w:t>KJ</w:t>
      </w:r>
      <w:r>
        <w:t>-s Bizonyítványt eredetben.</w:t>
      </w:r>
    </w:p>
    <w:p w:rsidR="00A52F3B" w:rsidRDefault="00A52F3B" w:rsidP="006664F7">
      <w:pPr>
        <w:spacing w:after="120"/>
        <w:jc w:val="both"/>
      </w:pPr>
      <w:r>
        <w:t>Az oktatáson és a vizsgán megfelelő munkaruházatban és az előírásoknak megfelelő munkavédelmi cipőben, vizsgára</w:t>
      </w:r>
      <w:r w:rsidR="006B4848">
        <w:t xml:space="preserve"> </w:t>
      </w:r>
      <w:r>
        <w:t>(munkára) képes állapotban (erről a helyszínen is nyilatkoznia kell a Minősítő lap megfelelő részének aláírásával), a vizsga hivatalos időpontja előtt legalább 30 perccel köteles megjelenni.</w:t>
      </w:r>
    </w:p>
    <w:p w:rsidR="00A52F3B" w:rsidRDefault="00A52F3B" w:rsidP="006664F7">
      <w:pPr>
        <w:spacing w:after="120"/>
        <w:jc w:val="both"/>
      </w:pPr>
      <w:r>
        <w:t xml:space="preserve">Tudomásul veszi azt is, hogy mindezen feltételek bármelyikének hiánya esetén a bizottság a vizsga megkezdését nem engedélyezi, az sikertelennek számít, az ezzel kapcsolatos anyagi következmények a megrendelőt terhelik, újabb vizsga csak a hiányosságok megszüntetése után, a pótló- vagy ismétlővizsga regisztrálását követően lehetséges a tanfolyami és vizsgadíj ismételt megfizetése után. </w:t>
      </w:r>
    </w:p>
    <w:p w:rsidR="00A52F3B" w:rsidRDefault="00A52F3B" w:rsidP="006664F7">
      <w:pPr>
        <w:spacing w:after="120"/>
        <w:jc w:val="both"/>
      </w:pPr>
      <w:r>
        <w:t>A képzés és a vizsga ideje alatt a munkahelyeken megszokott és elvárt, jogszabályokban előírt viselkedési és biztonsági szabályokat betartja. Tudomásul veszi, hogy ezek megsértése esetén az oktató felfüggesztheti, megtilthatja a részvételét és felszólíthatja a képzés helyszínének elhagyására. A munkaképes állapottal kapcsolatos kétség – például ittasság gyanúja - esetén a veszélyes munkahelyeken szokásos eljárási mód az irányadó. Az ezzel kapcsolatban felmerült költségeket a képzésben részt vevő köteles viselni, ha a gyanú beigazolódik vagy megtagadja az együttműködést.  A képzésben részt vevő hibájából eredő időpontok elmulasztásáért a Képző Intézményt felelősség nem terheli.</w:t>
      </w:r>
    </w:p>
    <w:p w:rsidR="00A52F3B" w:rsidRDefault="00A52F3B" w:rsidP="006664F7">
      <w:pPr>
        <w:spacing w:after="120"/>
        <w:jc w:val="both"/>
      </w:pPr>
      <w:r>
        <w:t>A jelen tájékoztatóban foglaltak megismerését és tudomásul vételét Jelentkező/Résztvevő/Vizsgázó a Jelentkezési lap aláírásával igazolja.</w:t>
      </w:r>
    </w:p>
    <w:p w:rsidR="0029731E" w:rsidRDefault="0029731E" w:rsidP="006664F7">
      <w:pPr>
        <w:spacing w:after="120"/>
        <w:jc w:val="both"/>
      </w:pPr>
    </w:p>
    <w:p w:rsidR="00A52F3B" w:rsidRPr="00A52F3B" w:rsidRDefault="00A52F3B" w:rsidP="006664F7">
      <w:pPr>
        <w:spacing w:after="120"/>
        <w:jc w:val="both"/>
        <w:rPr>
          <w:b/>
        </w:rPr>
      </w:pPr>
      <w:r w:rsidRPr="00A52F3B">
        <w:rPr>
          <w:b/>
        </w:rPr>
        <w:t>20. A vizsgadíjak és azok megfizetésének módja:</w:t>
      </w:r>
    </w:p>
    <w:p w:rsidR="00A52F3B" w:rsidRDefault="00ED58C7" w:rsidP="006664F7">
      <w:pPr>
        <w:spacing w:after="120"/>
        <w:jc w:val="both"/>
      </w:pPr>
      <w:r>
        <w:t>A vizsgadíjak mértékei megegyezik j</w:t>
      </w:r>
      <w:r w:rsidR="00A52F3B">
        <w:t xml:space="preserve">elen tájékoztató 13. </w:t>
      </w:r>
      <w:r>
        <w:t>pontjában foglaltakkal.</w:t>
      </w:r>
    </w:p>
    <w:p w:rsidR="00ED58C7" w:rsidRDefault="00ED58C7" w:rsidP="006664F7">
      <w:pPr>
        <w:spacing w:after="120"/>
        <w:jc w:val="both"/>
      </w:pPr>
      <w:r>
        <w:t>A vizsgadíj megfizetése történhet: a képző szerv honlapján megadott számlaszámra történő befizetéssel, átutalással, a képző szerv postacímére belföldi postautalványon történő feladással.</w:t>
      </w:r>
    </w:p>
    <w:p w:rsidR="0029731E" w:rsidRDefault="0029731E" w:rsidP="006664F7">
      <w:pPr>
        <w:spacing w:after="120"/>
        <w:jc w:val="both"/>
      </w:pPr>
    </w:p>
    <w:p w:rsidR="00ED58C7" w:rsidRPr="00ED58C7" w:rsidRDefault="00ED58C7" w:rsidP="006664F7">
      <w:pPr>
        <w:spacing w:after="120"/>
        <w:jc w:val="both"/>
        <w:rPr>
          <w:b/>
        </w:rPr>
      </w:pPr>
      <w:r w:rsidRPr="00ED58C7">
        <w:rPr>
          <w:b/>
        </w:rPr>
        <w:t>21. A vezetői engedély vagy a szakképesítés kiadásával kapcsolatos, jogszabályban meghatározott fontosabb előírások:</w:t>
      </w:r>
    </w:p>
    <w:p w:rsidR="00ED58C7" w:rsidRDefault="00782D9E" w:rsidP="006664F7">
      <w:pPr>
        <w:spacing w:after="120"/>
        <w:jc w:val="both"/>
      </w:pPr>
      <w:r>
        <w:t>- A</w:t>
      </w:r>
      <w:r w:rsidRPr="00782D9E">
        <w:t xml:space="preserve"> munkaköri, szakmai, illetve személyi higiénés alkalmasság orvosi vizsgálatáról és véleményezéséről szóló</w:t>
      </w:r>
      <w:r>
        <w:t xml:space="preserve"> 33/1998. (VI. 24.) NM rendelet</w:t>
      </w:r>
    </w:p>
    <w:p w:rsidR="00782D9E" w:rsidRPr="00782D9E" w:rsidRDefault="00782D9E" w:rsidP="006664F7">
      <w:pPr>
        <w:spacing w:after="120"/>
        <w:jc w:val="both"/>
        <w:rPr>
          <w:bCs/>
        </w:rPr>
      </w:pPr>
      <w:r>
        <w:t>- A</w:t>
      </w:r>
      <w:r w:rsidRPr="00782D9E">
        <w:rPr>
          <w:bCs/>
        </w:rPr>
        <w:t xml:space="preserve"> közúti közlekedési ágazatban használt önjáró emelő - és rakodógépek kezelőinek képzéséről és vizsgáztatásáról szóló 40/2009. (VIII. 31.) KHEM rendelet és a nemzeti fejlesztési miniszter ágazatába tartozó szakképesítések szakmai és vizsgakövetelményeiről, valamint egyes, szakmai és vizsgakövetelmények kiadásáról szóló miniszteri rendeletek hatályon kívül helyezéséről szóló 12/2013. (III. 29.) NFM rendelet módosításáról</w:t>
      </w:r>
      <w:r>
        <w:rPr>
          <w:bCs/>
        </w:rPr>
        <w:t xml:space="preserve"> szóló </w:t>
      </w:r>
      <w:r w:rsidRPr="00782D9E">
        <w:rPr>
          <w:bCs/>
        </w:rPr>
        <w:t>74/2015. (XII. 29.) NFM rendelet</w:t>
      </w:r>
    </w:p>
    <w:p w:rsidR="00782D9E" w:rsidRDefault="00782D9E" w:rsidP="006664F7">
      <w:pPr>
        <w:spacing w:after="120"/>
        <w:jc w:val="both"/>
      </w:pPr>
      <w:r>
        <w:t>- A</w:t>
      </w:r>
      <w:r w:rsidRPr="00782D9E">
        <w:t xml:space="preserve"> közúti közlekedési ágazatban használt önjáró emelő- és rakodógépek kezelőinek képzéséről és vizsgáztatásáról szóló, 40/</w:t>
      </w:r>
      <w:r>
        <w:t>2009. (VIII. 31.) KHEM rendelet</w:t>
      </w:r>
    </w:p>
    <w:p w:rsidR="00782D9E" w:rsidRDefault="00782D9E" w:rsidP="006664F7">
      <w:pPr>
        <w:spacing w:after="120"/>
        <w:jc w:val="both"/>
      </w:pPr>
      <w:r>
        <w:t>-</w:t>
      </w:r>
      <w:r w:rsidRPr="00782D9E">
        <w:t xml:space="preserve"> </w:t>
      </w:r>
      <w:r>
        <w:t>A</w:t>
      </w:r>
      <w:r w:rsidRPr="00782D9E">
        <w:t xml:space="preserve"> közúti járművezetők és a közúti közlekedési szakemberek képzésének és vizsgáztatásának részletes szabályairól szóló 24/2005. (IV. 21.) GKM rendelet: </w:t>
      </w:r>
    </w:p>
    <w:p w:rsidR="00782D9E" w:rsidRDefault="00782D9E" w:rsidP="006664F7">
      <w:pPr>
        <w:spacing w:after="120"/>
        <w:jc w:val="both"/>
      </w:pPr>
      <w:r>
        <w:t>- A közúti közlekedésről szóló 1988. évi I. törvény</w:t>
      </w:r>
    </w:p>
    <w:p w:rsidR="00782D9E" w:rsidRDefault="00782D9E" w:rsidP="006664F7">
      <w:pPr>
        <w:spacing w:after="120"/>
        <w:jc w:val="both"/>
      </w:pPr>
      <w:r>
        <w:t>- A közúti járművezetők és a közúti közlekedési szakemberek képzésének és vizsgáztatásának általános szabályairól szóló 179/2011. (IX. 2.) Korm. rendelet</w:t>
      </w:r>
      <w:r w:rsidR="006B4848">
        <w:t>.</w:t>
      </w:r>
    </w:p>
    <w:sectPr w:rsidR="00782D9E" w:rsidSect="00AB7A3E">
      <w:headerReference w:type="default" r:id="rId13"/>
      <w:footerReference w:type="default" r:id="rId14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FF" w:rsidRDefault="000D0DFF" w:rsidP="003B498B">
      <w:pPr>
        <w:spacing w:after="0" w:line="240" w:lineRule="auto"/>
      </w:pPr>
      <w:r>
        <w:separator/>
      </w:r>
    </w:p>
  </w:endnote>
  <w:endnote w:type="continuationSeparator" w:id="0">
    <w:p w:rsidR="000D0DFF" w:rsidRDefault="000D0DFF" w:rsidP="003B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F7" w:rsidRPr="006664F7" w:rsidRDefault="006664F7">
    <w:pPr>
      <w:pStyle w:val="llb"/>
      <w:jc w:val="center"/>
    </w:pPr>
    <w:r w:rsidRPr="006664F7">
      <w:t xml:space="preserve">Oldal </w:t>
    </w:r>
    <w:r w:rsidRPr="006664F7">
      <w:fldChar w:fldCharType="begin"/>
    </w:r>
    <w:r w:rsidRPr="006664F7">
      <w:instrText>PAGE  \* Arabic  \* MERGEFORMAT</w:instrText>
    </w:r>
    <w:r w:rsidRPr="006664F7">
      <w:fldChar w:fldCharType="separate"/>
    </w:r>
    <w:r w:rsidR="000D0DFF">
      <w:rPr>
        <w:noProof/>
      </w:rPr>
      <w:t>1</w:t>
    </w:r>
    <w:r w:rsidRPr="006664F7">
      <w:fldChar w:fldCharType="end"/>
    </w:r>
    <w:r w:rsidRPr="006664F7">
      <w:t xml:space="preserve"> / </w:t>
    </w:r>
    <w:fldSimple w:instr="NUMPAGES  \* Arabic  \* MERGEFORMAT">
      <w:r w:rsidR="000D0DF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FF" w:rsidRDefault="000D0DFF" w:rsidP="003B498B">
      <w:pPr>
        <w:spacing w:after="0" w:line="240" w:lineRule="auto"/>
      </w:pPr>
      <w:r>
        <w:separator/>
      </w:r>
    </w:p>
  </w:footnote>
  <w:footnote w:type="continuationSeparator" w:id="0">
    <w:p w:rsidR="000D0DFF" w:rsidRDefault="000D0DFF" w:rsidP="003B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8B" w:rsidRPr="003B498B" w:rsidRDefault="003B498B" w:rsidP="003B498B">
    <w:pPr>
      <w:tabs>
        <w:tab w:val="left" w:pos="2385"/>
        <w:tab w:val="center" w:pos="4536"/>
        <w:tab w:val="center" w:pos="6981"/>
        <w:tab w:val="right" w:pos="9072"/>
      </w:tabs>
      <w:spacing w:after="0" w:line="240" w:lineRule="auto"/>
      <w:jc w:val="center"/>
      <w:rPr>
        <w:rFonts w:ascii="Cambria" w:eastAsia="Times New Roman" w:hAnsi="Cambria" w:cs="Arial"/>
        <w:bCs/>
        <w:sz w:val="26"/>
        <w:szCs w:val="26"/>
        <w:lang w:eastAsia="hu-HU"/>
      </w:rPr>
    </w:pPr>
    <w:r w:rsidRPr="003B498B">
      <w:rPr>
        <w:rFonts w:ascii="Cambria" w:eastAsia="Times New Roman" w:hAnsi="Cambria" w:cs="Arial"/>
        <w:bCs/>
        <w:sz w:val="26"/>
        <w:szCs w:val="26"/>
        <w:lang w:eastAsia="hu-HU"/>
      </w:rPr>
      <w:t xml:space="preserve">K a p o s   B r ó k e r </w:t>
    </w:r>
    <w:r>
      <w:rPr>
        <w:rFonts w:ascii="Cambria" w:eastAsia="Times New Roman" w:hAnsi="Cambria" w:cs="Arial"/>
        <w:bCs/>
        <w:sz w:val="26"/>
        <w:szCs w:val="26"/>
        <w:lang w:eastAsia="hu-HU"/>
      </w:rPr>
      <w:t xml:space="preserve"> </w:t>
    </w:r>
    <w:r w:rsidRPr="003B498B">
      <w:rPr>
        <w:rFonts w:ascii="Cambria" w:eastAsia="Times New Roman" w:hAnsi="Cambria" w:cs="Arial"/>
        <w:bCs/>
        <w:sz w:val="26"/>
        <w:szCs w:val="26"/>
        <w:lang w:eastAsia="hu-HU"/>
      </w:rPr>
      <w:t>K f t.</w:t>
    </w:r>
  </w:p>
  <w:p w:rsidR="003B498B" w:rsidRPr="00CB5CAD" w:rsidRDefault="00CB5CAD" w:rsidP="003B498B">
    <w:pPr>
      <w:tabs>
        <w:tab w:val="left" w:pos="2385"/>
        <w:tab w:val="center" w:pos="4536"/>
        <w:tab w:val="center" w:pos="6981"/>
        <w:tab w:val="right" w:pos="9072"/>
      </w:tabs>
      <w:spacing w:after="0" w:line="240" w:lineRule="auto"/>
      <w:jc w:val="center"/>
      <w:rPr>
        <w:rFonts w:ascii="Cambria" w:eastAsia="Times New Roman" w:hAnsi="Cambria" w:cs="Arial"/>
        <w:bCs/>
        <w:lang w:eastAsia="hu-HU"/>
      </w:rPr>
    </w:pPr>
    <w:r w:rsidRPr="00CB5CAD">
      <w:rPr>
        <w:rFonts w:ascii="Cambria" w:eastAsia="Times New Roman" w:hAnsi="Cambria" w:cs="Arial"/>
        <w:bCs/>
        <w:lang w:eastAsia="hu-HU"/>
      </w:rPr>
      <w:t>7400 Kaposvár, Dózsa Gy. u. 16.</w:t>
    </w:r>
  </w:p>
  <w:p w:rsidR="003B498B" w:rsidRPr="003B498B" w:rsidRDefault="003B498B" w:rsidP="003B498B">
    <w:pPr>
      <w:tabs>
        <w:tab w:val="left" w:pos="2385"/>
        <w:tab w:val="center" w:pos="4536"/>
        <w:tab w:val="center" w:pos="6981"/>
        <w:tab w:val="right" w:pos="9072"/>
      </w:tabs>
      <w:spacing w:after="0" w:line="240" w:lineRule="auto"/>
      <w:jc w:val="center"/>
      <w:rPr>
        <w:rFonts w:ascii="Cambria" w:eastAsia="Times New Roman" w:hAnsi="Cambria" w:cs="Arial"/>
        <w:bCs/>
        <w:lang w:eastAsia="hu-HU"/>
      </w:rPr>
    </w:pPr>
    <w:r w:rsidRPr="003B498B">
      <w:rPr>
        <w:rFonts w:ascii="Cambria" w:eastAsia="Times New Roman" w:hAnsi="Cambria" w:cs="Arial"/>
        <w:bCs/>
        <w:lang w:eastAsia="hu-HU"/>
      </w:rPr>
      <w:t>82/419-910</w:t>
    </w:r>
  </w:p>
  <w:p w:rsidR="003B498B" w:rsidRPr="003B498B" w:rsidRDefault="000D0DFF" w:rsidP="003B498B">
    <w:pPr>
      <w:tabs>
        <w:tab w:val="left" w:pos="0"/>
        <w:tab w:val="center" w:pos="4536"/>
        <w:tab w:val="center" w:pos="6981"/>
        <w:tab w:val="right" w:pos="9072"/>
      </w:tabs>
      <w:spacing w:after="0" w:line="240" w:lineRule="auto"/>
      <w:jc w:val="center"/>
      <w:rPr>
        <w:rFonts w:ascii="Cambria" w:eastAsia="Times New Roman" w:hAnsi="Cambria" w:cs="Arial"/>
        <w:bCs/>
        <w:lang w:eastAsia="hu-HU"/>
      </w:rPr>
    </w:pPr>
    <w:hyperlink r:id="rId1" w:history="1">
      <w:r w:rsidR="003B498B" w:rsidRPr="003B498B">
        <w:rPr>
          <w:rFonts w:ascii="Cambria" w:eastAsia="Times New Roman" w:hAnsi="Cambria" w:cs="Arial"/>
          <w:bCs/>
          <w:lang w:eastAsia="hu-HU"/>
        </w:rPr>
        <w:t>vizsgakozpont@kaposbroker.hu</w:t>
      </w:r>
    </w:hyperlink>
    <w:r w:rsidR="003B498B" w:rsidRPr="003B498B">
      <w:rPr>
        <w:rFonts w:ascii="Cambria" w:eastAsia="Times New Roman" w:hAnsi="Cambria" w:cs="Arial"/>
        <w:bCs/>
        <w:lang w:eastAsia="hu-HU"/>
      </w:rPr>
      <w:t xml:space="preserve"> </w:t>
    </w:r>
  </w:p>
  <w:p w:rsidR="003B498B" w:rsidRDefault="000D0DFF" w:rsidP="003B498B">
    <w:pPr>
      <w:pStyle w:val="lfej"/>
      <w:jc w:val="center"/>
      <w:rPr>
        <w:rFonts w:ascii="Cambria" w:eastAsia="Times New Roman" w:hAnsi="Cambria" w:cs="Arial"/>
        <w:bCs/>
        <w:lang w:eastAsia="hu-HU"/>
      </w:rPr>
    </w:pPr>
    <w:hyperlink r:id="rId2" w:history="1">
      <w:r w:rsidR="003B498B" w:rsidRPr="003B498B">
        <w:rPr>
          <w:rFonts w:ascii="Cambria" w:eastAsia="Times New Roman" w:hAnsi="Cambria" w:cs="Arial"/>
          <w:bCs/>
          <w:lang w:eastAsia="hu-HU"/>
        </w:rPr>
        <w:t>www.kaposbroker.hu</w:t>
      </w:r>
    </w:hyperlink>
  </w:p>
  <w:p w:rsidR="006664F7" w:rsidRPr="003B498B" w:rsidRDefault="006664F7" w:rsidP="003B498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24E"/>
    <w:multiLevelType w:val="hybridMultilevel"/>
    <w:tmpl w:val="F2FEB384"/>
    <w:lvl w:ilvl="0" w:tplc="D5360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C03"/>
    <w:multiLevelType w:val="hybridMultilevel"/>
    <w:tmpl w:val="7FB00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0BC1"/>
    <w:multiLevelType w:val="hybridMultilevel"/>
    <w:tmpl w:val="21C4E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90C8D"/>
    <w:multiLevelType w:val="hybridMultilevel"/>
    <w:tmpl w:val="B93A6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E5"/>
    <w:rsid w:val="00032BDC"/>
    <w:rsid w:val="00096ADE"/>
    <w:rsid w:val="000D0DFF"/>
    <w:rsid w:val="000F06F5"/>
    <w:rsid w:val="00136866"/>
    <w:rsid w:val="00150A90"/>
    <w:rsid w:val="001F5CF9"/>
    <w:rsid w:val="00273657"/>
    <w:rsid w:val="002937AE"/>
    <w:rsid w:val="0029731E"/>
    <w:rsid w:val="002C3F9A"/>
    <w:rsid w:val="003451F4"/>
    <w:rsid w:val="00377883"/>
    <w:rsid w:val="003B498B"/>
    <w:rsid w:val="006664F7"/>
    <w:rsid w:val="006B4848"/>
    <w:rsid w:val="00711E22"/>
    <w:rsid w:val="00782D9E"/>
    <w:rsid w:val="007867B2"/>
    <w:rsid w:val="00800A78"/>
    <w:rsid w:val="0080685F"/>
    <w:rsid w:val="0092281D"/>
    <w:rsid w:val="00931AEB"/>
    <w:rsid w:val="00A52F3B"/>
    <w:rsid w:val="00AB7A3E"/>
    <w:rsid w:val="00B06EC7"/>
    <w:rsid w:val="00B2018F"/>
    <w:rsid w:val="00B7206B"/>
    <w:rsid w:val="00C862E5"/>
    <w:rsid w:val="00CB5CAD"/>
    <w:rsid w:val="00DC701D"/>
    <w:rsid w:val="00E24F2D"/>
    <w:rsid w:val="00ED58C7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3645"/>
  <w15:chartTrackingRefBased/>
  <w15:docId w15:val="{A14DBE67-FFBD-4770-A51F-9205CE4F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2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498B"/>
  </w:style>
  <w:style w:type="paragraph" w:styleId="llb">
    <w:name w:val="footer"/>
    <w:basedOn w:val="Norml"/>
    <w:link w:val="llbChar"/>
    <w:uiPriority w:val="99"/>
    <w:unhideWhenUsed/>
    <w:rsid w:val="003B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498B"/>
  </w:style>
  <w:style w:type="paragraph" w:styleId="Listaszerbekezds">
    <w:name w:val="List Paragraph"/>
    <w:basedOn w:val="Norml"/>
    <w:uiPriority w:val="34"/>
    <w:qFormat/>
    <w:rsid w:val="003B49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498B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82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gakozpont@kaposbroker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posbroker.hu/elerhetosege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posbroker.hu/elerhetosege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tty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osbroker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sbroker.hu" TargetMode="External"/><Relationship Id="rId1" Type="http://schemas.openxmlformats.org/officeDocument/2006/relationships/hyperlink" Target="mailto:vizsgakozpont@kaposbrok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1E10-41ED-4E91-AC6D-FEB8355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1984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840</cp:lastModifiedBy>
  <cp:revision>4</cp:revision>
  <cp:lastPrinted>2018-09-19T09:04:00Z</cp:lastPrinted>
  <dcterms:created xsi:type="dcterms:W3CDTF">2018-10-30T13:00:00Z</dcterms:created>
  <dcterms:modified xsi:type="dcterms:W3CDTF">2020-12-16T11:35:00Z</dcterms:modified>
</cp:coreProperties>
</file>